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Fragmentation, birds, and conservation of the "Polylepis" Forest in Southern Peru</w:t>
      </w:r>
    </w:p>
    <w:p>
      <w:hyperlink r:id="rId7" w:history="1">
        <w:r>
          <w:rPr>
            <w:color w:val="1d4ed8"/>
            <w:u w:val="single"/>
          </w:rPr>
          <w:t xml:space="preserve">https://doi.org/10.18172/cig.5823</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cómo la división y reducción del bosque de Polylepis afecta a las aves que viven en él en cuatro zonas del sur del Perú. Se contaron 765 aves en total: 432 en Ilo-Moquegua, 64 en Tambo, 142 en Maure y 127 en las tres cuencas de la vertiente del Pacífico del departamento de Tacna (Cuencas de Locumba, Sama y Caplina), encontrando entre 33 y 71 especies diferentes en cada lugar. Se descubrió gracias a los 8 índices de fragmentación que la forma, el tamaño y la cantidad de fragmentos del bosque influyen directamente en las especies que habitan cada zona. Se observó que el bosque tiene 435.51 km², pero solo el 14% está protegido por el Estado (3.09% Área Natural Protegida y 10.88% Área de Conservación Regional); si esta protección se extiende hasta 131.91 km² más de lo que ya existe, esta cifra podría superar el 40%. Además, se evidenció que la pobreza y actividades humanas como la ganadería y la minería están acelerando la pérdida del bosque. En conclusión, la fragmentación del hábitat afecta la variedad de aves junto con la vida útil del ecosistema por lo que se necesita proteger más áreas, conectar los fragmentos mediante corredores y trabajar con las comunidades locales para conservar estos ecosistemas y sus beneficios.</w:t>
      </w:r>
    </w:p>
    <w:p/>
    <w:p>
      <w:pPr/>
      <w:r>
        <w:rPr>
          <w:rStyle w:val="rStyle"/>
        </w:rPr>
        <w:t xml:space="preserve">Metodología y datos</w:t>
      </w:r>
    </w:p>
    <w:p>
      <w:pPr/>
      <w:r>
        <w:rPr/>
        <w:t xml:space="preserve">El estudio se realizó en los bosques de Polylepis ubicados en los departamentos de Moquegua y Tacna, en cuatro zonas: Tambo, Ilo–Moquegua, Maure y VPTCQ (cuenca del valle de Locumba, Sama y Caplina). Primero, se delimitó y mapeó el área de estudio con el programa QGIS, utilizando información oficial sobre cobertura vegetal, cuencas hidrográficas y límites de la ecorregión Andina y Puna de los departamentos de Moquegua y Tacna. Luego, se calcularon índices de fragmentación del paisaje mediante la herramienta Patch Analyst Tools en ArcGIS, seleccionando indicadores clave como el tamaño, forma, relación perímetro - área y dimensión fractal (número de fragmentos). Para conocer la composición de aves, entre 2018 y 2023 se realizaron caminatas en transectos con puntos de conteo fijos de aproximadamente 25 metros de radio, registrando especies mediante observación directa y fotografías, y complementando la información con datos de la plataforma eBird (2010–2022); gracias a las coordenadas geográficas de todos estos registros se subió la data a QGIS. Posteriormente, se analizaron las relaciones entre la fragmentación y las aves con el programa R, aplicando pruebas de correlación y un análisis de escalado multidimensional no métrico (NMDS). Finalmente, se sobrepusieron mapas de áreas protegidas, concesiones mineras y niveles de pobreza para identificar amenazas y oportunidades de conservación del bosque.</w:t>
      </w:r>
    </w:p>
    <w:p/>
    <w:p>
      <w:pPr/>
      <w:r>
        <w:rPr>
          <w:rStyle w:val="rStyle"/>
        </w:rPr>
        <w:t xml:space="preserve">Limitaciones de la investigación</w:t>
      </w:r>
    </w:p>
    <w:p>
      <w:pPr/>
      <w:r>
        <w:rPr/>
        <w:t xml:space="preserve">En el estudio se evidenciaron ciertas limitaciones que pueden haber afectado de forma directa a los resultados, teniendo como una de ellas que no se pudo contar el mismo número de aves en todas las zonas ni en los mismos periodos de tiempo, lo que puede hacer que las comparaciones no sean completamente precisas, esto pudo ocurrir porque la metodología usada en campo solo se basa en observación, sin importar variables que afecten la cantidad de especies en cada zona. Además, parte de la información provino de la plataforma eBird, donde las personas registran aves de forma voluntaria, y eso puede generar datos incompletos o concentrados en zonas más accesibles a las que se tuvieron en el estudio. Con respecto al estudio, éste se enfocó principalmente en la fragmentación del bosque y su afectación a las aves, sin analizar en detalle otros factores importantes, como la comida disponible, el clima, la competencia entre especies o la temporada en la cual estas aves suelen ser más o menos vistas. Por último, la información sobre actividades humanas como la ganadería o la minería fue general y no se estudió a fondo cómo afectan directamente a las aves y a los bosques Polylepis.</w:t>
      </w:r>
    </w:p>
    <w:p/>
    <w:p>
      <w:pPr/>
      <w:r>
        <w:rPr>
          <w:rStyle w:val="rStyle"/>
        </w:rPr>
        <w:t xml:space="preserve">Recomendaciones</w:t>
      </w:r>
    </w:p>
    <w:p>
      <w:pPr/>
      <w:r>
        <w:rPr/>
        <w:t xml:space="preserve">El estudio sugirió aumentar las áreas protegidas para cubrir más partes del bosque de Polylepis y crear corredores biológicos, que son como puentes naturales que ayudarán a las especies a moverse entre distintos fragmentos. También se recomendó trabajar junto con las comunidades locales para encontrar formas de uso del territorio que no dañen el ecosistema y controlar mejor las actividades económicas de la zona como la minería o la ganadería cerca de los bosques. Por último, se propuso hacer más estudios en el futuro que incluyan otros factores directos importantes y repitan los conteos de aves durante más tiempo para entender mejor cómo cambian las poblaciones.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Sur del perú, Departamentos de Moquegua y Tacna, Andes centrales, Bosques de Polylepis de las zonas Tambo,  Ilo–Moquegua,  Maure y vertiente del Pacífico (Locumba,  Sama y Caplina)</w:t>
      </w:r>
    </w:p>
    <w:p/>
    <w:p>
      <w:pPr/>
      <w:r>
        <w:rPr>
          <w:rStyle w:val="rStyle"/>
        </w:rPr>
        <w:t xml:space="preserve">Palabras clave:</w:t>
      </w:r>
    </w:p>
    <w:p>
      <w:pPr/>
      <w:r>
        <w:rPr/>
        <w:t xml:space="preserve">Andes, Bosque, Ecología, Fragmentación, Hábitad, Polylepis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172/cig.58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2026-04-02T06:23:14-05:00</dcterms:created>
  <dcterms:modified xsi:type="dcterms:W3CDTF">2026-04-02T06:23:14-05:00</dcterms:modified>
</cp:coreProperties>
</file>

<file path=docProps/custom.xml><?xml version="1.0" encoding="utf-8"?>
<Properties xmlns="http://schemas.openxmlformats.org/officeDocument/2006/custom-properties" xmlns:vt="http://schemas.openxmlformats.org/officeDocument/2006/docPropsVTypes"/>
</file>