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Carbon Sequestration in Fine Aroma Cocoa Agroforestry Systems in Amazonas, Peru</w:t>
      </w:r>
    </w:p>
    <w:p>
      <w:hyperlink r:id="rId7" w:history="1">
        <w:r>
          <w:rPr>
            <w:color w:val="1d4ed8"/>
            <w:u w:val="single"/>
          </w:rPr>
          <w:t xml:space="preserve">https://doi.org/10.3390/su14159739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evaluó la captura de carbono en 15 sistemas agroforestales (SAF) de cacao fino de aroma en la región Amazonas, Perú, considerando biomasa aérea y carbono del suelo (0–30 cm). Los resultados muestran que el carbono total almacenado aumenta con la edad del sistema, alcanzando hasta 156.81 Mg C ha⁻¹ en sistemas adultos (&gt;30 años), aunque sin diferencias estadísticas significativas entre edades. El suelo concentra la mayor parte del carbono, superando ampliamente a la biomasa aérea. Los SAF de cacao pueden retener más de 490 Mg CO₂ ha⁻¹, lo que confirma su alto potencial como estrategia de mitigación del cambio climático y como base para programas de servicios ecosistémicos.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seleccionaron 15 fincas de cacao (mínimo 1.5 ha) agrupadas por edad del cultivo (8–15, 16–29 y &gt;30 años). La biomasa aérea se estimó mediante ecuaciones alométricas usando mediciones de diámetro a la altura del pecho (DBH) en parcelas de 1000 m². La hojarasca se muestreó en subcuadrantes, y el carbono del suelo se analizó a 0–30 cm de profundidad a partir de muestras compuestas. El carbono total se calculó combinando biomasa aérea y suelo, y el CO₂ equivalente se estimó con un factor de conversión de 3.67. El análisis estadístico se realizó con modelos lineales mixtos (GLMM).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presenta algunas limitaciones: (i) el estudio es transversal, por lo que no evalúa cambios temporales reales; (ii) el carbono del suelo solo se midió hasta 30 cm, subestimando reservas más profundas; (iii) se emplearon ecuaciones alométricas generales, que pueden no reflejar completamente las condiciones locales; y (iv) el número de fincas es limitado y pertenece a una sola cooperativa, lo que reduce la extrapolación regional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 partir del estudio, se proponen las siguientes recomendaciones:
•	Promover sistemas agroforestales de cacao con especies maderables para maximizar la captura de carbono.
•	Implementar buenas prácticas de manejo del suelo (mínima labranza, cobertura vegetal, manejo de hojarasca).
•	Incorporar estos sistemas en programas de pagos por servicios ecosistémicos y mercados de carbono.
•	Realizar estudios de monitoreo a largo plazo y con mayor profundidad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Amazonas,  Perú,   fincas de la Cooperativa APROCAM,   en las provincias de Bagua (distritos: Aramango,  Copallín,  La Peca,  Imaza),  Utcubamba (distritos: Cajaruro,  El Parco) y Santa María de Nieva (distrito: Nieva).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Theobroma cacao,  Cordia sp.,  sistemas agroforestales,  secuestro de carbono,  carbono del suelo,  CO₂,  cambio climático,  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41597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2026-06-10T10:12:34-05:00</dcterms:created>
  <dcterms:modified xsi:type="dcterms:W3CDTF">2026-06-10T10:12:34-05:00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