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Urban Wetlands: A Review on Ecological and Cultural Values</w:t>
      </w:r>
    </w:p>
    <w:p>
      <w:hyperlink r:id="rId7" w:history="1">
        <w:r>
          <w:rPr>
            <w:color w:val="1d4ed8"/>
            <w:u w:val="single"/>
          </w:rPr>
          <w:t xml:space="preserve">https://doi.org/10.3390/w13223301</w:t>
        </w:r>
      </w:hyperlink>
    </w:p>
    <w:p/>
    <w:p/>
    <w:p>
      <w:pPr/>
      <w:r>
        <w:rPr>
          <w:rStyle w:val="rStyle"/>
        </w:rPr>
        <w:t xml:space="preserve">Intérprete</w:t>
      </w:r>
    </w:p>
    <w:p>
      <w:pPr/>
      <w:r>
        <w:rPr/>
        <w:t xml:space="preserve">Ruiz Rengifo Diana Karina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En las grandes ciudades los humedales contribuyen a la mejora de la calidad del agua, el secuestro de carbono, la provisión de hábitats para especies de vida silvestre, la reducción de los efectos de las islas de calor urbanas y la creación de oportunidades de recreación. Sin embargo, el mantenimiento de los humedales en áreas urbanas es un gran desafío debido a la reducción de las funciones hidrológicas, el cambio de los regímenes hídricos, la contaminación por aguas residuales, la pérdida de hábitat debido al cambio de uso de la tierra y la pérdida de biodiversidad. El estudio revisa y analiza la perspectiva actual de la investigación sobre los humedales costeros y su papel en el entorno urbano. También aporta conocimiento sobre los humedales urbanos y los beneficios que aportan a las ciudades como la sostenibilidad, biodiversidad, reducción de los efectos de las islas de calor urbanas, mejora de la percepción social y valores recreativos. Por otro lado, toma en consideración las infraestructuras verdes – azul que pueden generar impactos como la reducción de la escorrentía urbana y la prestación de servicios ecosistémicos psicológicos y sociales, entre otros. Se estima que los humedales en las zonas urbanas pueden ser la base para las soluciones basadas en la naturaleza. Además, discuten y destacan el papel de las políticas y de las partes interesadas -que a menudo tienen posiciones divergentes- en la preservación de los humedales.</w:t>
      </w:r>
    </w:p>
    <w:p/>
    <w:p>
      <w:pPr/>
      <w:r>
        <w:rPr>
          <w:rStyle w:val="rStyle"/>
        </w:rPr>
        <w:t xml:space="preserve">Metodología y datos</w:t>
      </w:r>
    </w:p>
    <w:p>
      <w:pPr/>
      <w:r>
        <w:rPr/>
        <w:t xml:space="preserve">Para el estudio se realizó una revisión literaria científica interdisciplinaria sobre los impactos de los humedales en el clima urbano y el confort humano publicados entre los años 2000 al 2021, donde se estudiaron 48 humedales en 23 países. Se utilizaron las bases de datos ISI WEB OF KNOWLEDGE (ISI), SCIENCE DIRECT (SCD), WILEY, SPRINGER (SPR), and MDPI.</w:t>
      </w:r>
    </w:p>
    <w:p/>
    <w:p>
      <w:pPr/>
      <w:r>
        <w:rPr>
          <w:rStyle w:val="rStyle"/>
        </w:rPr>
        <w:t xml:space="preserve">Limitaciones de la investigación</w:t>
      </w:r>
    </w:p>
    <w:p>
      <w:pPr/>
      <w:r>
        <w:rPr/>
        <w:t xml:space="preserve">La información está basada solo en referencias bibliográficas y de un grupo reducido de países, donde cada estudio desarrolla su propia metodología, no necesariamente comparable.</w:t>
      </w:r>
    </w:p>
    <w:p/>
    <w:p>
      <w:pPr/>
      <w:r>
        <w:rPr>
          <w:rStyle w:val="rStyle"/>
        </w:rPr>
        <w:t xml:space="preserve">Recomendaciones</w:t>
      </w:r>
    </w:p>
    <w:p>
      <w:pPr/>
      <w:r>
        <w:rPr/>
        <w:t xml:space="preserve">Es importante desarrollar investigaciones sobre los humedales costeros urbanos de Perú, considerando tanto los beneficios que ofrecen, como los desafíos de su conservación.</w:t>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Australia , Brasil, Canadá , Chile, China , Dinamarca , USA , Holanda</w:t>
      </w:r>
    </w:p>
    <w:p/>
    <w:p>
      <w:pPr/>
      <w:r>
        <w:rPr>
          <w:rStyle w:val="rStyle"/>
        </w:rPr>
        <w:t xml:space="preserve">Palabras clave:</w:t>
      </w:r>
    </w:p>
    <w:p>
      <w:pPr/>
      <w:r>
        <w:rPr/>
        <w:t xml:space="preserve">Ecosistemas costeros ,  humedales urbanos  , Biodiversidad , bienestar humano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w1322330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2026-09-22T05:37:18-05:00</dcterms:created>
  <dcterms:modified xsi:type="dcterms:W3CDTF">2026-09-22T05:37:18-05:00</dcterms:modified>
</cp:coreProperties>
</file>

<file path=docProps/custom.xml><?xml version="1.0" encoding="utf-8"?>
<Properties xmlns="http://schemas.openxmlformats.org/officeDocument/2006/custom-properties" xmlns:vt="http://schemas.openxmlformats.org/officeDocument/2006/docPropsVTypes"/>
</file>