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Desarrollo de un modelo de evaluación de parámetros ambientales para lograr el confort térmico en viviendas de Kallapuma</w:t>
      </w:r>
    </w:p>
    <w:p>
      <w:hyperlink r:id="rId7" w:history="1">
        <w:r>
          <w:rPr>
            <w:color w:val="1d4ed8"/>
            <w:u w:val="single"/>
          </w:rPr>
          <w:t xml:space="preserve">https://doi.org/10.21754/tecnia.v34i2.2167</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 centra en el análisis del confort térmico en el centro poblado Kallapuma donde predomina las viviendas rusticas de paredes de adobe y techos de planchas de láminas de zinc a doble cubierta con puertas y ventanas metálicas. Está comunidad se ubica a más de 4 200 metros sobre el nivel del mar en la provincia de Tarata, región de Tacna, Perú. Donde la temperatura máxima oscila entre 11-15°C y la mínima entre -11, –7 °C. El objetivo principal de este estudio es determinar los rangos óptimos de confort térmico, identificar las actividades y el uso de materiales que permitan almacenar y distribuir calor con el fin de mejorar el diseño de viviendas que se adapten a clima extremos de la zona.
Para ello, se evaluaron las percepciones térmicas de los habitantes por un periodo de tres meses de mayo a julio del 2022. Se empleo siete dispositivos TSVR (Thermal Sensation Vote Recorder) al grupo de trabajo para medir la temperatura interna de la vivienda, humedad relativa del ambiente, el voto de sensación térmica del usuario. Se complementó este estudio con la aplicación de encuestas de información personal.
Los resultados manifestaron que los pobladores de la zona al realizar actividades entre pasivas (sentados o descansando) o moderadas (en movimiento o trabajo físico) obtenían una temperatura neutral promedio es de 10.74°C, al incluir el género la sensación térmica promedio para mujeres fue de un 10.89°C y en varones fue 10.62°C, es decir las mujeres son mas tolerantes al calor y los varones al frio.
El voto de sensación térmica en el interior de la vivienda fue de “frio” con 34 % y en las encuestas fue “neutral”. En las encuestas mostraron que un 79 % prefiere ambientes cálidos
Por lo cual, se definieron los estándares de confort térmico e identificaron las zonas de evaluación térmica en Kallapuma. De esta forma, se identificó la temperatura neutral donde las temperaturas mínimas y máximas determinaron la zona reducida y extendida. Lo mencionado se observa en los datos de las gráficas. En la evaluación de temperatura y voto se sensación térmica muestra en qué intervalos de temperatura se sienten cómodos los habitantes esta se describe en la zona reducida (entre la línea roja y verde). Las graficas de zonas de confort térmico, definieron cuatro zonas combinando distintos rangos de temperatura, humedad relativa y específica que permiten adaptar el diseño de viviendas a las condiciones reales de los habitantes de la zona, y por último, en la gráfica de cantidad de respuesta y actividad, la mayoría marco la sensación de frio o neutro, dando referencia que la realización de actividad física amplia la tolerancia térmica. 
Concluyendo, el confort térmico evaluado no es adecuado para las viviendas ubicadas en la zona, por lo que propone realizar un modelo específico como guía para diseño bioclimático en las futuras construcciones considerando la temperatura neutral y rangos de confort térmico evaluados.</w:t>
      </w:r>
    </w:p>
    <w:p/>
    <w:p>
      <w:pPr/>
      <w:r>
        <w:rPr>
          <w:rStyle w:val="rStyle"/>
        </w:rPr>
        <w:t xml:space="preserve">Metodología y datos</w:t>
      </w:r>
    </w:p>
    <w:p>
      <w:pPr/>
      <w:r>
        <w:rPr/>
        <w:t xml:space="preserve">Para la recolección de datos de temperatura interior, humedad relativa, voto de sensación térmica (VTS), se realizaron diferentes encuestas a los pobladores participes de este estudio, así como el uso de un dispositivo autónomo (TSVR) que permitía recopilar y almacenar los datos mencionados anteriormente y así determinar la temperatura neutra y los rangos de confort térmico esenciales para esta investigación.
Las encuestas aplicadas permitieron recoger información personal, de prendas de vestir, de actividades físicas y percepción térmica del grupo de estudio de 62 personas entre varones y mujeres entre los 11-33 años; de forma paralela se tomo registro de los datos de la estación meteorológica DAVIS VANTAGE en temperatura de aire, humedad relativa y velocidad de viento.
Se calculo la temperatura neutral (Tn) mediante un análisis de regresión lineal, entre variables térmicas y sensación térmica, considerando dos zonas de confort: zona reducida y zona extendida que incluyen condiciones comunes de confort y más variables climáticas.
El análisis de datos obtenidos en las encuestas dio como resultado la preferencia de ambientes cálidos, la influencia de las fluctuaciones de temperatura en la realización de actividades motoras, la influencia de genero a la tolerancia de bajas temperatura como es en varones y de temperaturas altas en mujeres, asi como el efecto de la humedad presente en el ambiente.
Finalmente, los resultados se contrastaron con modelos de confort de ASHRAE, Humphreys, Griffiths, Auliciems, para cotejarlas con los datos de la zona.</w:t>
      </w:r>
    </w:p>
    <w:p/>
    <w:p>
      <w:pPr/>
      <w:r>
        <w:rPr>
          <w:rStyle w:val="rStyle"/>
        </w:rPr>
        <w:t xml:space="preserve">Limitaciones de la investigación</w:t>
      </w:r>
    </w:p>
    <w:p>
      <w:pPr/>
      <w:r>
        <w:rPr/>
        <w:t xml:space="preserve">Las limitaciones planteadas hacen referencia a varias causas como la ubicación del centro poblado y las carencias de servicios básicos lo que restringió el uso de tecnologías. El tamaño de muestra considerada por el número de participantes, involucro un rango de edad, lo que no fue representativo de toda la población.
La recopilación de información permitió tener datos cuantitativos de un intervalo de tiempo reducido (mayo y julio), reflejando una reducida percepción del confort térmico en diferentes estaciones del año, considerando la variabilidad del clima en la zona.
El modelo de confort térmico contempla altitudes inferiores a los 4 000 msnm, lo que dificultó una comparación justa.
El uso de TSVR permitió estudiar la respuesta de la gente a los cambios de temperatura en condiciones reales de sus viviendas, lo cual fue clave, pero dependía de las actividades cotidianas no controladas de los usuarios lo que introduce variabilidad de datos</w:t>
      </w:r>
    </w:p>
    <w:p/>
    <w:p>
      <w:pPr/>
      <w:r>
        <w:rPr>
          <w:rStyle w:val="rStyle"/>
        </w:rPr>
        <w:t xml:space="preserve">Recomendaciones</w:t>
      </w:r>
    </w:p>
    <w:p>
      <w:pPr/>
      <w:r>
        <w:rPr/>
        <w:t xml:space="preserve">Con los datos obtenidos en los tres meses y complementando esta información con la evaluación del tiempo restante, se debería elaborar un modelo específico para el poblado de Kallapuma, que se ajuste al contexto de la zona y a sus condiciones climáticas. Producto de ello, seria base para futuras evaluaciones en diferentes zonas de la sierra peruana con condiciones similares en altura y clima agreste.</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Provincia Tarata , Región Tacna, Centro poblado menor Kallapuma</w:t>
      </w:r>
    </w:p>
    <w:p/>
    <w:p>
      <w:pPr/>
      <w:r>
        <w:rPr>
          <w:rStyle w:val="rStyle"/>
        </w:rPr>
        <w:t xml:space="preserve">Palabras clave:</w:t>
      </w:r>
    </w:p>
    <w:p>
      <w:pPr/>
      <w:r>
        <w:rPr/>
        <w:t xml:space="preserve">confort térmico , temperatura, zona rural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34i2.21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2026-04-02T14:03:39-05:00</dcterms:created>
  <dcterms:modified xsi:type="dcterms:W3CDTF">2026-04-02T14:03:39-05:00</dcterms:modified>
</cp:coreProperties>
</file>

<file path=docProps/custom.xml><?xml version="1.0" encoding="utf-8"?>
<Properties xmlns="http://schemas.openxmlformats.org/officeDocument/2006/custom-properties" xmlns:vt="http://schemas.openxmlformats.org/officeDocument/2006/docPropsVTypes"/>
</file>