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Fibre Production Science in South American Camelids and other Fibre Animals</w:t>
      </w:r>
    </w:p>
    <w:p>
      <w:hyperlink r:id="rId7" w:history="1">
        <w:r>
          <w:rPr>
            <w:color w:val="1d4ed8"/>
            <w:u w:val="single"/>
          </w:rPr>
          <w:t xml:space="preserve">https://doi.org/10.17875/gup2019-1158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resalta cómo las tecnologías pueden ser útiles para contrarrestar los efectos negativos del cambio climático en la crianza de alpacas en zonas de gran altitud. Se observa que estas tecnologías pueden mejorar el peso al nacer, el peso al destete y el peso de la lana, así como aumentar la tasa de preñez y reducir la mortalidad de las alpacas. Los resultados indican que las tecnologías implementadas en 2015 y 2016 tuvieron un impacto positivo en diversos aspectos de la crianza de alpacas, ayudando a enfrentar los desafíos del cambio climático en comunidades rurales por encima de los 4,000 metros sobre el nivel del mar.</w:t>
      </w:r>
    </w:p>
    <w:p/>
    <w:p>
      <w:pPr/>
      <w:r>
        <w:rPr>
          <w:rStyle w:val="rStyle"/>
        </w:rPr>
        <w:t xml:space="preserve">Metodología y datos</w:t>
      </w:r>
    </w:p>
    <w:p>
      <w:pPr/>
      <w:r>
        <w:rPr/>
        <w:t xml:space="preserve">Se evaluaron diversas variables, incluyendo el peso al nacer, peso al destete, peso del vellón, porcentaje de preñez y mortalidad en alpacas de seis comunidades agrícolas en el departamento de Puno, situadas por encima de los 4,000 metros sobre el nivel del mar y distribuidas en dos pisos agroecológicos: puna seca y puna húmeda. Se llevó a cabo una comparación entre los años 2014 (sin tecnología) y los años 2015 y 2016 (con tecnología), utilizando la prueba de Duncan para realizar comparaciones múltiples, con un nivel de significancia de α = 0.05. El diseño utilizado fue completamente aleatorizado, empleando el software estadístico SAS versión 9.4.</w:t>
      </w:r>
    </w:p>
    <w:p/>
    <w:p>
      <w:pPr/>
      <w:r>
        <w:rPr>
          <w:rStyle w:val="rStyle"/>
        </w:rPr>
        <w:t xml:space="preserve">Limitaciones de la investigación</w:t>
      </w:r>
    </w:p>
    <w:p>
      <w:pPr/>
      <w:r>
        <w:rPr/>
        <w:t xml:space="preserve">1. Falta de datos a largo plazo sobre el impacto de las tecnologías en la crianza de alpacas en altitudes elevadas.
2. En este capítulo, no se detalla las tecnologías empleadas en la investigación
3. La investigación puede haber enfrentado dificultades para aislar y comprender completamente los efectos del cambio climático en la crianza de alpacas debido a la complejidad de los factores climáticos y ambientales involucrados.</w:t>
      </w:r>
    </w:p>
    <w:p/>
    <w:p>
      <w:pPr/>
      <w:r>
        <w:rPr>
          <w:rStyle w:val="rStyle"/>
        </w:rPr>
        <w:t xml:space="preserve">Recomendaciones</w:t>
      </w:r>
    </w:p>
    <w:p>
      <w:pPr/>
      <w:r>
        <w:rPr/>
        <w:t xml:space="preserve">1. Ampliar el estudio a largo plazo
2. Detallar las tecnologías implementadas
3. Evaluar el costo-beneficio de la implementación de estas tecnologías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Alpaca,  Cambio climático,  Adaptación,  Puno,  Perú, . Prácticas de crianza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75/gup2019-1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2026-07-22T15:10:42-05:00</dcterms:created>
  <dcterms:modified xsi:type="dcterms:W3CDTF">2026-07-22T15:10:42-05:00</dcterms:modified>
</cp:coreProperties>
</file>

<file path=docProps/custom.xml><?xml version="1.0" encoding="utf-8"?>
<Properties xmlns="http://schemas.openxmlformats.org/officeDocument/2006/custom-properties" xmlns:vt="http://schemas.openxmlformats.org/officeDocument/2006/docPropsVTypes"/>
</file>