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Extremely Wet March of 2017 in Peru</w:t>
      </w:r>
    </w:p>
    <w:p>
      <w:hyperlink r:id="rId7" w:history="1">
        <w:r>
          <w:rPr>
            <w:color w:val="1d4ed8"/>
            <w:u w:val="single"/>
          </w:rPr>
          <w:t xml:space="preserve">https://doi.org/10.1175/BAMS-D-18-0110.1</w:t>
        </w:r>
      </w:hyperlink>
    </w:p>
    <w:p/>
    <w:p/>
    <w:p>
      <w:pPr/>
      <w:r>
        <w:rPr>
          <w:rStyle w:val="rStyle"/>
        </w:rPr>
        <w:t xml:space="preserve">Intérprete</w:t>
      </w:r>
    </w:p>
    <w:p>
      <w:pPr/>
      <w:r>
        <w:rPr/>
        <w:t xml:space="preserve">Farias de Reyes Marina</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El estudio conduce a responder dos preguntas de investigación planteadas en base a las evidencias de lluvias extremas observadas en el contexto del fenómeno El Niño del año 2017. Las preguntas son ¿La influencia antropogénica alteró la probabilidad de lluvias extremas en 2017 en Perú, dada la anomalía oceánica cálida registrada? y ¿Cómo la presencia de tal anomalía en la temperatura de la superficie del mar afecta la actual probabilidad de lluvias extremas en la región? Para tal objetivo, se utiliza una metodología de atribución probabilística de eventos en salidas de modelos climáticos y oceánicos que consideran la influencia histórica natural y antrópica. 
Estos modelos presentan las condiciones de El Niño Costero. El calentamiento oceánico modelado en este estudio para producir las condiciones de contorno es ampliamente consistente con las tendencias de temperatura superficial del mar observadas en la región, lo que aumenta la confianza en los resultados. No obstante, La lluvia total de 2017 en la zona costera y al este de los Andes está 5 desviaciones estándar sobre la media histórica de los datos de reanálisis.
Del estudio se concluye que: Las condiciones costeras de El Niño y el cambio climático provocado por el hombre favorecen las precipitaciones extremas en Perú. A su vez, en 2017 se alcanzaron valores récords de lluvias máximas para 1, 5 y 10 días. Al considerar los eventos de 2017, se estima que los extremos húmedos tienen al menos 1,5 veces más probabilidades de ocurrir (2 a 3 veces para eventos más raros) en comparación con el período preindustrial. Se estima que El Niño costero aumenta la probabilidad de eventos extremos de 3 a 6 veces (más de 10 veces para eventos más raros). No obstante, se deben considerar las incertidumbres actuales de la representación de las condiciones naturales en las probabilidades estimadas.</w:t>
      </w:r>
    </w:p>
    <w:p/>
    <w:p>
      <w:pPr/>
      <w:r>
        <w:rPr>
          <w:rStyle w:val="rStyle"/>
        </w:rPr>
        <w:t xml:space="preserve">Metodología y datos</w:t>
      </w:r>
    </w:p>
    <w:p>
      <w:pPr/>
      <w:r>
        <w:rPr/>
        <w:t xml:space="preserve">Este estudio emplea la metodología de atribución de eventos probabilísticos para examinar el efecto del CC antrópico en las lluvias extremas en Perú similares a 2017 a escala mensual de marzo y en escalas submensuales.
Se evaluaron las lluvias extremas promediadas en la región peruana durante 1960–2015 (69°–83°E, 0°–20°S), y eventos de diferentes duraciones para caracterizar la lluvia promedio de marzo: R01x, R05x y R10x (1, 5 y 10 días) y tres umbrales climatológicos, Tr=10, 50 y 100 años, 
Se generaron ensambles de modelos de simulación de condiciones naturales (NAT) y condiciones naturales y antropogénicas (ALL). 
Se examinó el impacto de El Niño costero en el clima actual comparando las probabilidades de extremos obtenidas con las 525 simulaciones ALL para marzo de 2017 y 10 años (2006-2015) de las 15 simulaciones del clima histórico con HadGEM3-A (NAT), generando una muestra de 150 datos.</w:t>
      </w:r>
    </w:p>
    <w:p/>
    <w:p>
      <w:pPr/>
      <w:r>
        <w:rPr>
          <w:rStyle w:val="rStyle"/>
        </w:rPr>
        <w:t xml:space="preserve">Limitaciones de la investigación</w:t>
      </w:r>
    </w:p>
    <w:p>
      <w:pPr/>
      <w:r>
        <w:rPr/>
        <w:t xml:space="preserve">La serie temporal de precipitaciones muestra picos característicos durante los principales eventos de El Niño (p. ej., 1982/83), también evidentes en las simulaciones del modelo que retienen la señal de ENSO a través de las condiciones límite prescritas. Curiosamente, El Niño de 1997/98, que tuvo efectos devastadores en Perú, es más pronunciado en el modelo, lo que probablemente indica una deficiencia en el nuevo análisis.
Las representaciones de las lluvias en las regiones costeras por los modelos son la principal brecha del estudio. Por lo que se requiere una mejor evaluación. Esta es una evaluación que se concentra mas sobre los mecanismos de ocurrencia mas que en la evaluación de los efectos o impactos.</w:t>
      </w:r>
    </w:p>
    <w:p/>
    <w:p>
      <w:pPr/>
      <w:r>
        <w:rPr>
          <w:rStyle w:val="rStyle"/>
        </w:rPr>
        <w:t xml:space="preserve">Recomendaciones</w:t>
      </w:r>
    </w:p>
    <w:p>
      <w:pPr/>
      <w:r>
        <w:rPr/>
        <w:t xml:space="preserve">Avanzar hacia la integración del sistema Hadley en un servicio de atribución que genere evaluaciones de extremos de manera regular para una toma de decisiones bien informada.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Mar peruano, Tumbes, Piura, Lambayeque, La Libertad, Ancash, Lima</w:t>
      </w:r>
    </w:p>
    <w:p/>
    <w:p>
      <w:pPr/>
      <w:r>
        <w:rPr>
          <w:rStyle w:val="rStyle"/>
        </w:rPr>
        <w:t xml:space="preserve">Palabras clave:</w:t>
      </w:r>
    </w:p>
    <w:p>
      <w:pPr/>
      <w:r>
        <w:rPr/>
        <w:t xml:space="preserve">El Niño costero, lluvia extrema, 2017</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18-011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2026-06-10T20:59:34-05:00</dcterms:created>
  <dcterms:modified xsi:type="dcterms:W3CDTF">2026-06-10T20:59:34-05:00</dcterms:modified>
</cp:coreProperties>
</file>

<file path=docProps/custom.xml><?xml version="1.0" encoding="utf-8"?>
<Properties xmlns="http://schemas.openxmlformats.org/officeDocument/2006/custom-properties" xmlns:vt="http://schemas.openxmlformats.org/officeDocument/2006/docPropsVTypes"/>
</file>