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Downscaling climate projections for the Peruvian coastal Chancay-Huaral Basin to support river discharge modeling with WEAP</w:t>
      </w:r>
    </w:p>
    <w:p>
      <w:hyperlink r:id="rId7" w:history="1">
        <w:r>
          <w:rPr>
            <w:color w:val="1d4ed8"/>
            <w:u w:val="single"/>
          </w:rPr>
          <w:t xml:space="preserve">https://doi.org/10.1016/j.ejrh.2017.05.011</w:t>
        </w:r>
      </w:hyperlink>
    </w:p>
    <w:p/>
    <w:p/>
    <w:p>
      <w:pPr/>
      <w:r>
        <w:rPr>
          <w:rStyle w:val="rStyle"/>
        </w:rPr>
        <w:t xml:space="preserve">Intérprete</w:t>
      </w:r>
    </w:p>
    <w:p>
      <w:pPr/>
      <w:r>
        <w:rPr/>
        <w:t xml:space="preserve">Paiva López Karla Patricia</w:t>
      </w:r>
    </w:p>
    <w:p/>
    <w:p>
      <w:pPr/>
      <w:r>
        <w:rPr>
          <w:rStyle w:val="rStyle"/>
        </w:rPr>
        <w:t xml:space="preserve">Revisor(a)</w:t>
      </w:r>
    </w:p>
    <w:p>
      <w:pPr/>
      <w:r>
        <w:rPr/>
        <w:t xml:space="preserve">Zubieta Barragán Ricardo</w:t>
      </w:r>
    </w:p>
    <w:p/>
    <w:p>
      <w:pPr/>
      <w:r>
        <w:rPr>
          <w:rStyle w:val="rStyle"/>
        </w:rPr>
        <w:t xml:space="preserve">Resultados y conclusiones</w:t>
      </w:r>
    </w:p>
    <w:p>
      <w:pPr/>
      <w:r>
        <w:rPr/>
        <w:t xml:space="preserve">Los modelos climáticos globales (GCM’s) evaluados  en esta investigación tienden a sobreestimar la temperatura media mensual en la cuenca Chancay-Huaral. Por ello, se llevó a cabo una corrección de sesgo. En comparación  a datos observados, este muestra una óptima corrección, siendo capaz de reproducir el régimen interanual. 
Bajo escenarios de cambio climático y luego de la corrección aplicada a los conjuntos de datos de los modelos. Se evaluó el potencial cambio en el clima para el periodo 2051-2080 en comparación al periodo de control (1981-2010).  Estos simulan un aumento de la temperatura media anual de 1.1 - 5 ºC (escenario RCP4.5 - escenario de emisiones moderado) y de 1.7-5.9 ºC (escenario RCP8.5 - escenario de emisiones pesimistas).
La corrección del sesgo en la precipitación diaria redujo el error cuadrático medio mensual (RMSE) en 0.02-3.9 mm/día, además conserva el comportamiento oscilatorio relacionado al fenómeno El Niño. Las simulaciones muestran un aumento de la precipitación promedio anual en 20% (RCP 4.5) y 28 % (RCP 8.5) para el periodo de 2051-2080 en comparación al periodo de control (1981-2010).   
Para escenarios al periodo 2051-2080, el incremento de la precipitación y temperatura propuesta por los modelos climáticos globales, refleja también una aumento del caudal durante la época húmeda (nov-abril). Por lo que se sugiere la importancia de incrementar la capacidad de almacenamiento de agua en los reservorios de la cuenca CH durante la época húmeda.  Esto como  medida para reducir la escasez de suministro poblacional durante la época seca.</w:t>
      </w:r>
    </w:p>
    <w:p/>
    <w:p>
      <w:pPr/>
      <w:r>
        <w:rPr>
          <w:rStyle w:val="rStyle"/>
        </w:rPr>
        <w:t xml:space="preserve">Metodología y datos</w:t>
      </w:r>
    </w:p>
    <w:p>
      <w:pPr/>
      <w:r>
        <w:rPr/>
        <w:t xml:space="preserve">Se seleccionaron 31 modelos climáticos  globales (GCM’s) de los 39 propuestos por el Proyecto de Intercomparación de Modelos Acoplados Fase 5 (CMIP5) del IPCC (Grupo Intergubernamental de Expertos sobre el Cambio Climático) y dos escenarios de emisiones conocidos como RCP4.5 y RCP8.5, que representan moderadas y altas emisiones futuras, respectivamente.  
Se realizó la corrección del sesgo y el downscaling basada en una función de distribución acumulada. Ello para reducir la escala de las predicción climática global  a una escala local usando 10 estaciones meteorológicas, con datos de precipitación y temperatura observada. Se aplicó el índice estandarizado de precipitación de 6 meses (SPI6). Asimismo, se empleó el número de días húmedos al año (YWD) y la suma de precipitación anual (YPS) para validar la corrección del sesgo por el método de quantile mapping. Se aplicó el modelo WEAP para modelizar  los caudales mensuales y anuales en la cuenca CH.</w:t>
      </w:r>
    </w:p>
    <w:p/>
    <w:p>
      <w:pPr/>
      <w:r>
        <w:rPr>
          <w:rStyle w:val="rStyle"/>
        </w:rPr>
        <w:t xml:space="preserve">Limitaciones de la investigación</w:t>
      </w:r>
    </w:p>
    <w:p>
      <w:pPr/>
      <w:r>
        <w:rPr/>
        <w:t xml:space="preserve">Las limitaciones del estudio  pueden recaer en la consistencia de los datos de entrada  al modelo hidrológico WEAP.  En vista que datos observados de precipitación y temperatura presentaron valores faltantes, entre 18 y 22%, respectivamente. Basado en los requerimientos metodológicos para la estimación de la evapotranspiración, y la mejor disposición de los datos. Se usaron valores promedios de humedad relativa y velocidad del viento debido a la falta de información continua de estas variables climáticas. 
Finalmente, en la parte alta de la cuenca CH existe un sistema de lagunas reguladas para el almacenamiento provenientes del trasvase de la cuenca del Mantaro. Sin embargo, no hay suficiente data disponible sobre la descarga de este sistema por lo que no pudo ser ingresada al modelo WEAP. A pesar de las limitaciones, para la estimación de caudales se obtuvo un coeficiente de Nash de 0.8 y 0.82 para las dos estaciones de aforo.</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Agricultura</w:t>
      </w:r>
    </w:p>
    <w:p/>
    <w:p>
      <w:pPr/>
      <w:r>
        <w:rPr>
          <w:rStyle w:val="rStyle"/>
        </w:rPr>
        <w:t xml:space="preserve">Escala:</w:t>
      </w:r>
    </w:p>
    <w:p>
      <w:pPr/>
      <w:r>
        <w:rPr/>
        <w:t xml:space="preserve">Provincial</w:t>
      </w:r>
    </w:p>
    <w:p/>
    <w:p>
      <w:pPr/>
      <w:r>
        <w:rPr>
          <w:rStyle w:val="rStyle"/>
        </w:rPr>
        <w:t xml:space="preserve">Ámbito geográfico:</w:t>
      </w:r>
    </w:p>
    <w:p>
      <w:pPr/>
      <w:r>
        <w:rPr/>
        <w:t xml:space="preserve">cuenca Chancay Huaral</w:t>
      </w:r>
    </w:p>
    <w:p/>
    <w:p>
      <w:pPr/>
      <w:r>
        <w:rPr>
          <w:rStyle w:val="rStyle"/>
        </w:rPr>
        <w:t xml:space="preserve">Palabras clave:</w:t>
      </w:r>
    </w:p>
    <w:p>
      <w:pPr/>
      <w:r>
        <w:rPr/>
        <w:t xml:space="preserve">Modelos climáticos globales, downscaling, corrección del sesgo, modelo WEAP.</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jrh.2017.05.01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2026-11-08T00:26:24-05:00</dcterms:created>
  <dcterms:modified xsi:type="dcterms:W3CDTF">2026-11-08T00:26:24-05:00</dcterms:modified>
</cp:coreProperties>
</file>

<file path=docProps/custom.xml><?xml version="1.0" encoding="utf-8"?>
<Properties xmlns="http://schemas.openxmlformats.org/officeDocument/2006/custom-properties" xmlns:vt="http://schemas.openxmlformats.org/officeDocument/2006/docPropsVTypes"/>
</file>