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Tendencia anual, anomalías y predicción del comportamiento de cobertura de vegetación con imágenes Landsat y MOD13Q1, microcuenca Apacheta, Región Ayacucho</w:t>
      </w:r>
    </w:p>
    <w:p>
      <w:hyperlink r:id="rId7" w:history="1">
        <w:r>
          <w:rPr>
            <w:color w:val="1d4ed8"/>
            <w:u w:val="single"/>
          </w:rPr>
          <w:t xml:space="preserve">https://doi.org/10.4995/raet.2022.15672</w:t>
        </w:r>
      </w:hyperlink>
    </w:p>
    <w:p/>
    <w:p/>
    <w:p>
      <w:pPr/>
      <w:r>
        <w:rPr>
          <w:rStyle w:val="rStyle"/>
        </w:rPr>
        <w:t xml:space="preserve">Intérprete</w:t>
      </w:r>
    </w:p>
    <w:p>
      <w:pPr/>
      <w:r>
        <w:rPr/>
        <w:t xml:space="preserve">VELA PELAEZ ANGIE MARICIELO</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A partir de los resultados obtenidos, se demuestra que el uso del NDVI obtenido a partir de imágenes Landsat y MODIS permitió evaluar de manera confiable la dinámica de la cobertura vegetal en la microcuenca Apacheta, evidenciando un incremento significativo durante el periodo de estudio, especialmente entre 2012 y 2020. Asimismo, las anomalías identificadas reflejan la influencia de la variabilidad climática sobre la vegetación, mientras que los modelos de predicción muestran una tendencia creciente para los años siguientes, aunque con un nivel de incertidumbre debido a la distribución no normal de los datos. Pero también se interpreta que el aumento de la cobertura vegetal observado no garantiza una mejora permanente del ecosistema, ya que su comportamiento futuro dependerá principalmente de la disponibilidad de agua y de las condiciones climáticas que regulan la conservación de los bofedales y la recarga hídrica de la microcuenca.</w:t>
      </w:r>
    </w:p>
    <w:p/>
    <w:p>
      <w:pPr/>
      <w:r>
        <w:rPr>
          <w:rStyle w:val="rStyle"/>
        </w:rPr>
        <w:t xml:space="preserve">Metodología y datos</w:t>
      </w:r>
    </w:p>
    <w:p>
      <w:pPr/>
      <w:r>
        <w:rPr/>
        <w:t xml:space="preserve">El estudio analiza la cobertura vegetal en la microcuenca Apacheta (Ayacucho) mediante el uso de imágenes satelitales Landsat (1985–2020) y el producto MOD13Q1 de MODIS (2000–2020). Las imágenes fueron sometidas a procesos de corrección atmosférica y estandarización para asegurar su comparabilidad, tras lo cual se calculó el índice de vegetación de diferencia normalizada (NDVI) como indicador biofísico de la cobertura vegetal, estableciendo un umbral de NDVI ≥ 0,4 para identificar áreas con vegetación significativa. La validación de la clasificación se realizó mediante el índice Kappa, comparando los resultados obtenidos con datos observados en campo. Posteriormente, se construyeron series de tiempo del NDVI para ambas fuentes, aplicando análisis de tendencia lineal, cálculo de anomalías estandarizadas y descomposición en componentes de tendencia, estacionalidad e irregularidad. Finalmente, se emplearon modelos de series temporales utilizando herramientas estadísticas en R (paquete forecast) para la proyección del comportamiento de la cobertura vegetal en los años 2021 y 2022.</w:t>
      </w:r>
    </w:p>
    <w:p/>
    <w:p>
      <w:pPr/>
      <w:r>
        <w:rPr>
          <w:rStyle w:val="rStyle"/>
        </w:rPr>
        <w:t xml:space="preserve">Limitaciones de la investigación</w:t>
      </w:r>
    </w:p>
    <w:p>
      <w:pPr/>
      <w:r>
        <w:rPr/>
        <w:t xml:space="preserve">Las limitaciones del estudio incluyen la dependencia de valores NDVI ≥0,4, lo que restringe la clasificación de cobertura de vegetación a zonas dispersas y densas. Además, la resolución espacial del producto MOD13Q1 (250 m) genera menor precisión frente a Landsat (30 m), dificultando la detección detallada de variaciones locales. El pronóstico con ARIMA y Prophet mostró sesgo por la no normalidad de los datos, lo que limita la exactitud de escenarios futuros y evidencia la necesidad de integrar más variables ambientales. Asimismo, el modelo ARIMA no considera dependencias espaciales ni la disponibilidad hídrica que limita el crecimiento vegetal.</w:t>
      </w:r>
    </w:p>
    <w:p/>
    <w:p>
      <w:pPr/>
      <w:r>
        <w:rPr>
          <w:rStyle w:val="rStyle"/>
        </w:rPr>
        <w:t xml:space="preserve">Recomendaciones</w:t>
      </w:r>
    </w:p>
    <w:p>
      <w:pPr/>
      <w:r>
        <w:rPr/>
        <w:t xml:space="preserve">Se recomienda fortalecer el monitoreo de la cobertura vegetal de la microcuenca Apacheta mediante el uso continuo de imágenes satelitales Landsat y MODIS, complementándolo con mediciones de campo de humedad del suelo y variables climáticas como la precipitación y la temperatura. Esto permitirá mejorar la precisión en la evaluación de los cambios de la cobertura vegetal, optimizar las predicciones sobre su comportamiento y generar información confiable para la conservación de los bofedales y la gestión sostenible de los recursos hídricos frente a los efectos de la variabilidad climática. Además se sugiere fortalecer las estrategias de conservación y gestión de los bofedales, considerando que estos ecosistemas desempeñan un papel esencial en la regulación hídrica de la microcuenca Apacheta. Para esto, es importante utilizar la información generada por el monitoreo de la cobertura vegetal como base para planificar medidas de protección y uso sostenible de los recursos naturales frente a los efectos del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AYACUCHO -</w:t>
      </w:r>
    </w:p>
    <w:p/>
    <w:p>
      <w:pPr/>
      <w:r>
        <w:rPr>
          <w:rStyle w:val="rStyle"/>
        </w:rPr>
        <w:t xml:space="preserve">Palabras clave:</w:t>
      </w:r>
    </w:p>
    <w:p>
      <w:pPr/>
      <w:r>
        <w:rPr/>
        <w:t xml:space="preserve">NDVI,  cobertura de vegetación,  predicción,  tendencia,  anomalías.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995/raet.2022.156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2026-07-22T21:47:16-05:00</dcterms:created>
  <dcterms:modified xsi:type="dcterms:W3CDTF">2026-07-22T21:47:16-05:00</dcterms:modified>
</cp:coreProperties>
</file>

<file path=docProps/custom.xml><?xml version="1.0" encoding="utf-8"?>
<Properties xmlns="http://schemas.openxmlformats.org/officeDocument/2006/custom-properties" xmlns:vt="http://schemas.openxmlformats.org/officeDocument/2006/docPropsVTypes"/>
</file>