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Mestanza Mendoza Marilu</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variabilidad climática afecta significativamente a la agricultura, especialmente en países menos
desarrollados donde los recursos para la adaptación son limitados. El objetivo de la investigación fue
cuantificar el valor de los servicios climáticos debido a que brindan información importante para la
mejora de la productividad agrícola, mediante la reducción de riesgos asociados con el clima. El
estudio se realizó en la región de Cusco, una de las principales regiones productoras de café en
Perú. Los resultados mostraron que los servicios climáticos tuvieron un valor significativo en el sector
agrícola, especialmente en la producción de café. La precisión de la información climática y la
resolución geográfica fueron los atributos más valorados por los agricultores. Además, se reportó que
los agricultores con niveles educativos más altos y aquellos con fincas más grandes mostraron una
mayor disposición para pagar por mejoras en los servicios climáticos. La cuantificación del valor de
los servicios climáticos para el sector cafetalero se estimó en $1,24 millones anuales para la región
Cusco, lo que resalta la importancia económica para la producción agrícola local.</w:t>
      </w:r>
    </w:p>
    <w:p/>
    <w:p>
      <w:pPr/>
      <w:r>
        <w:rPr>
          <w:rStyle w:val="rStyle"/>
        </w:rPr>
        <w:t xml:space="preserve">Metodología y datos</w:t>
      </w:r>
    </w:p>
    <w:p>
      <w:pPr/>
      <w:r>
        <w:rPr/>
        <w:t xml:space="preserve">El estudio utilizó un enfoque combinado teórico-empírico para evaluar el valor de los servicios
climáticos en la región Cusco, Perú. Primero, se desarrolló un modelo estocástico para estimar el
valor teórico de los servicios climáticos, y capturar la incertidumbre relacionada con el momento y
magnitud de los eventos climáticos adversos. Posteriormente, el modelo fue calibrado para reflejar
las condiciones que enfrenta la región Cusco. En la segunda parte, se aplicó un experimento de
elección discreta para evaluar la disposición a pagar por un servicio climático hipotético con distintos
atributos (frecuencia de actualizaciones, precisión, resolución geográfica y costo). Para ello, se
realizó encuestas en mayo-junio de 2014. Los datos fueron recolectados de 63 agricultores en dos
áreas con diferentes condiciones climáticas. Un área estaba ubicada en la zona alta subtropical de la
provincia de Quispicanchis, distritos de Andahuaylillas y Huaro, y la otra área estaba ubicada en la
sabana tropical de la provincia de La Convención en el distrito de Santa Teresa.</w:t>
      </w:r>
    </w:p>
    <w:p/>
    <w:p>
      <w:pPr/>
      <w:r>
        <w:rPr>
          <w:rStyle w:val="rStyle"/>
        </w:rPr>
        <w:t xml:space="preserve">Limitaciones de la investigación</w:t>
      </w:r>
    </w:p>
    <w:p>
      <w:pPr/>
      <w:r>
        <w:rPr/>
        <w:t xml:space="preserve">Las estimaciones pueden interpretarse como límites superiores del valor de los servicios climáticos,
ya que presuponen predicciones meteorológicas perfectamente precisas. Esto podría no reflejar la
realidad de las predicciones climáticas, que a menudo tienen un margen de error.</w:t>
      </w:r>
    </w:p>
    <w:p/>
    <w:p>
      <w:pPr/>
      <w:r>
        <w:rPr>
          <w:rStyle w:val="rStyle"/>
        </w:rPr>
        <w:t xml:space="preserve">Recomendaciones</w:t>
      </w:r>
    </w:p>
    <w:p>
      <w:pPr/>
      <w:r>
        <w:rPr/>
        <w:t xml:space="preserve">Se recomienda realizar más estudios para entender mejor los factores que afectan los valores
económicos de los servicios climáticos, particularmente con otro tipo de cultivos y sectores
vulnerables al cambio climático.</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Zona alta subtropical de Quispicanchis (Andahuaylillas y Huaro),  sabana tropical de La Convención (Santa Teresa).</w:t>
      </w:r>
    </w:p>
    <w:p/>
    <w:p>
      <w:pPr/>
      <w:r>
        <w:rPr>
          <w:rStyle w:val="rStyle"/>
        </w:rPr>
        <w:t xml:space="preserve">Palabras clave:</w:t>
      </w:r>
    </w:p>
    <w:p>
      <w:pPr/>
      <w:r>
        <w:rPr/>
        <w:t xml:space="preserve">Adaptación al cambio climático,  Agricultura,  Cultivo de café,  Experimento de elección,  Incertidumbre,  Roya del café</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2025-12-16T07:37:24-05:00</dcterms:created>
  <dcterms:modified xsi:type="dcterms:W3CDTF">2025-12-16T07:37:24-05:00</dcterms:modified>
</cp:coreProperties>
</file>

<file path=docProps/custom.xml><?xml version="1.0" encoding="utf-8"?>
<Properties xmlns="http://schemas.openxmlformats.org/officeDocument/2006/custom-properties" xmlns:vt="http://schemas.openxmlformats.org/officeDocument/2006/docPropsVTypes"/>
</file>