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Detection of human influence on twentieth-century precipitation trends</w:t>
      </w:r>
    </w:p>
    <w:p>
      <w:hyperlink r:id="rId7" w:history="1">
        <w:r>
          <w:rPr>
            <w:color w:val="1d4ed8"/>
            <w:u w:val="single"/>
          </w:rPr>
          <w:t xml:space="preserve">https://doi.org/10.1038/nature06025</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El artículo compara registros de precipitación de los años 1925-1999 con simulaciones multiples para detectar la influencia humana en los cambios históricos de las tendencias de precipitación en diferentes zonas latitudinales del mundo. Los modelos indican que la influencia antropogénica (gases de efecto invernadero y aerosoles de sulfato) ha contribuido en un 20-40% la disminución de precipitación observadas en las latitudes 0-30 del hemisferio norte. Asi mismo, la influencia antropogénica ha contribuido en un 75-120% el aumento de las precipitaciones en las latitudes 0-30° del hemisferio sur. Se analizó tambien la contribución de factores naturales como erupciones volcánicas y aerosoles sin encontrar una contribución significativa.</w:t>
      </w:r>
    </w:p>
    <w:p/>
    <w:p>
      <w:pPr/>
      <w:r>
        <w:rPr>
          <w:rStyle w:val="rStyle"/>
        </w:rPr>
        <w:t xml:space="preserve">Metodología y datos</w:t>
      </w:r>
    </w:p>
    <w:p>
      <w:pPr/>
      <w:r>
        <w:rPr/>
        <w:t xml:space="preserve">Se utilizó el Global Historical Climatology Network (GHCN) para analizar las tendencias históricas de precipitación para dos periodos de tiempo, (1925-1999) y (1950 - 1999).Para comparar las tendencias observadas, se utilizaron simulaciones de 14 modelos climáticos que fueron separadas en tres grupos: El primer grupo con forzamientos unicamente antropogénicos; El segundo, con forzamientos tanto antropogénicos como naturales y el tercero; con forzamientos unicamente naturales. Las comparaciones se hicieron utilizando el metodo optimal fingerprint  para 10 bandas latitudinales que van desde loa 40°LS hasta los 70°LN</w:t>
      </w:r>
    </w:p>
    <w:p/>
    <w:p>
      <w:pPr/>
      <w:r>
        <w:rPr>
          <w:rStyle w:val="rStyle"/>
        </w:rPr>
        <w:t xml:space="preserve">Limitaciones de la investigación</w:t>
      </w:r>
    </w:p>
    <w:p>
      <w:pPr/>
      <w:r>
        <w:rPr/>
        <w:t xml:space="preserve">Para ciertas zonas latitudinales los modelos mostraron una tendencia contraria a los datos observados, asi mismo, no respondieron ante eventos extremos o ciclicos tales como El Niño o erupciones volcanicas.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precipitación, influencia antropogénica, simulaciones climáticas, composite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ature06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2026-07-23T00:06:23-05:00</dcterms:created>
  <dcterms:modified xsi:type="dcterms:W3CDTF">2026-07-23T00:06:23-05:00</dcterms:modified>
</cp:coreProperties>
</file>

<file path=docProps/custom.xml><?xml version="1.0" encoding="utf-8"?>
<Properties xmlns="http://schemas.openxmlformats.org/officeDocument/2006/custom-properties" xmlns:vt="http://schemas.openxmlformats.org/officeDocument/2006/docPropsVTypes"/>
</file>