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Impacto del cambio climático en la producción de café en el nor oriente Peruano</w:t>
      </w:r>
    </w:p>
    <w:p>
      <w:hyperlink r:id="rId7" w:history="1">
        <w:r>
          <w:rPr>
            <w:color w:val="1d4ed8"/>
            <w:u w:val="single"/>
          </w:rPr>
          <w:t xml:space="preserve">https://doi.org/10.55996/dekamuagropec.v2i2.59</w:t>
        </w:r>
      </w:hyperlink>
    </w:p>
    <w:p/>
    <w:p/>
    <w:p>
      <w:pPr/>
      <w:r>
        <w:rPr>
          <w:rStyle w:val="rStyle"/>
        </w:rPr>
        <w:t xml:space="preserve">Intérprete</w:t>
      </w:r>
    </w:p>
    <w:p>
      <w:pPr/>
      <w:r>
        <w:rPr/>
        <w:t xml:space="preserve">Veneros Guevara Jaris Emmanuel</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El cambio climático afecta de manera significativa la producción de café en el nororiente peruano, especialmente en las regiones de San Martín, Cajamarca y Amazonas, debido a la variabilidad de factores climáticos como la temperatura, precipitación, humedad relativa, altitud y concentración de CO₂, los cuales influyen directamente en la productividad del cultivo. Temperaturas extremas inferiores a 15 °C o superiores a 30 °C, así como precipitaciones insuficientes o excesivas, generan estrés hídrico, incremento de plagas y enfermedades, y reducción del rendimiento. Asimismo, condiciones inadecuadas del suelo, como baja profundidad, pH fuera del rango óptimo, texturas arenosas o arcillosas y pendientes pronunciadas, limitan el desarrollo radicular y la retención de agua. Aunque entre 1995 y 2015 la superficie cosechada y la producción crecieron hasta alcanzar un pico de 332,100 TM en 2011, eventos climáticos extremos como El Niño provocaron importantes caídas productivas. San Martín continúa liderando la producción regional, mientras que los precios del café se mantuvieron relativamente estables entre 4 y 7 soles por kilogramo; sin embargo, la rentabilidad se ha visto afectada por el aumento de costos y pérdidas asociadas a plagas y enfermedades. En este contexto, los pequeños agricultores presentan una alta vulnerabilidad debido a su dependencia de condiciones climáticas estables y a las limitadas capacidades de adaptación frente al cambio climático.</w:t>
      </w:r>
    </w:p>
    <w:p/>
    <w:p>
      <w:pPr/>
      <w:r>
        <w:rPr>
          <w:rStyle w:val="rStyle"/>
        </w:rPr>
        <w:t xml:space="preserve">Metodología y datos</w:t>
      </w:r>
    </w:p>
    <w:p>
      <w:pPr/>
      <w:r>
        <w:rPr/>
        <w:t xml:space="preserve">El artículo empleó una metodología de revisión bibliográfica con enfoque cuantitativo y nivel descriptivo, realizada entre septiembre y noviembre de 2020, utilizando revistas científicas recientes y estadísticas oficiales del Ministerio de Agricultura y Riego del Perú (MINAGRI); el área de estudio fueron las regiones de Amazonas, Cajamarca y San Martín, y los datos analizados incluyeron factores climáticos (precipitación, temperatura, altitud, CO₂, humedad relativa), condiciones del suelo (profundidad, pH, textura, pendiente), variables de cultivo (especie, semilla, plagas, nutrición, densidad de siembra) y series históricas de producción entre 1995 y 2015 (superficie cosechada, producción total, rendimiento, precios y costos), lo que permitió concluir que el cambio climático afecta la productividad y calidad del café, incrementa plagas y enfermedades, genera inestabilidad económica en las fincas y evidencia la vulnerabilidad de los pequeños agricultores, siendo San Martín la región con mayor producción, mientras que los precios en las tres zonas se mantuvieron entre 4 y 7 soles, aunque la rentabilidad se vio comprometida por los costos y pérdidas.</w:t>
      </w:r>
    </w:p>
    <w:p/>
    <w:p>
      <w:pPr/>
      <w:r>
        <w:rPr>
          <w:rStyle w:val="rStyle"/>
        </w:rPr>
        <w:t xml:space="preserve">Limitaciones de la investigación</w:t>
      </w:r>
    </w:p>
    <w:p>
      <w:pPr/>
      <w:r>
        <w:rPr/>
        <w:t xml:space="preserve">Una limitación del estudio es que se basa principalmente en revisión bibliográfica y datos históricos (1995–2015), lo que puede no reflejar los cambios más recientes en la producción cafetalera y la variabilidad climática. Asimismo, al enfocarse en Amazonas, Cajamarca y San Martín, los resultados no representan toda la caficultura peruana.</w:t>
      </w:r>
    </w:p>
    <w:p/>
    <w:p>
      <w:pPr/>
      <w:r>
        <w:rPr>
          <w:rStyle w:val="rStyle"/>
        </w:rPr>
        <w:t xml:space="preserve">Recomendaciones</w:t>
      </w:r>
    </w:p>
    <w:p>
      <w:pPr/>
      <w:r>
        <w:rPr/>
        <w:t xml:space="preserve">Se recomienda, a futuro, realizar trabajo de campo y encuestas a productores para enriquecer el análisis; asimismo, incorporar análisis de datos meteorológicos para evaluar con mayor precisión la influencia del cambio climático en la producción cafetalera.</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Nor Oriente Peruano, Amazonas, Cajamarca, San Martín</w:t>
      </w:r>
    </w:p>
    <w:p/>
    <w:p>
      <w:pPr/>
      <w:r>
        <w:rPr>
          <w:rStyle w:val="rStyle"/>
        </w:rPr>
        <w:t xml:space="preserve">Palabras clave:</w:t>
      </w:r>
    </w:p>
    <w:p>
      <w:pPr/>
      <w:r>
        <w:rPr/>
        <w:t xml:space="preserve">Cambio climático,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5996/dekamuagropec.v2i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2026-07-22T19:44:32-05:00</dcterms:created>
  <dcterms:modified xsi:type="dcterms:W3CDTF">2026-07-22T19:44:32-05:00</dcterms:modified>
</cp:coreProperties>
</file>

<file path=docProps/custom.xml><?xml version="1.0" encoding="utf-8"?>
<Properties xmlns="http://schemas.openxmlformats.org/officeDocument/2006/custom-properties" xmlns:vt="http://schemas.openxmlformats.org/officeDocument/2006/docPropsVTypes"/>
</file>