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Peruvian Wetlands: National Survey, Diagnosis, and Further Steps toward Their Protection</w:t>
      </w:r>
    </w:p>
    <w:p>
      <w:hyperlink r:id="rId7" w:history="1">
        <w:r>
          <w:rPr>
            <w:color w:val="1d4ed8"/>
            <w:u w:val="single"/>
          </w:rPr>
          <w:t xml:space="preserve">https://doi.org/10.3390/su15108255</w:t>
        </w:r>
      </w:hyperlink>
    </w:p>
    <w:p/>
    <w:p/>
    <w:p>
      <w:pPr/>
      <w:r>
        <w:rPr>
          <w:rStyle w:val="rStyle"/>
        </w:rPr>
        <w:t xml:space="preserve">Intérprete</w:t>
      </w:r>
    </w:p>
    <w:p>
      <w:pPr/>
      <w:r>
        <w:rPr/>
        <w:t xml:space="preserve">Chuquispuma Jurado Arelly Adriana</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En esta investigación, se ha llevado a cabo una revisión exhaustiva de la literatura con el objetivo de obtener una comprensión general del conocimiento actual sobre los humedales en el Perú. Además, se han identificado 161 humedales, de los cuales el 46,6 % se encuentran en zonas costeras, el 47,2 % en zonas andinas y solo el 6.2 % en la selva amazónica. Esta información será fundamental para establecer un inventario nacional de humedales, una tarea que aún no se ha realizado y que es de gran importancia.
En Perú, solo el 9,6% de los humedales están protegidos mediante la designación de 14 sitios bajo la Convención de Ramsar; sin embargo, es necesario mejorar la protección de los humedales a través del marco normativo nacional. Esto implica destinar más recursos para proteger estos valiosos ecosistemas. Además, se han promulgado diversas leyes específicas para la preservación de los humedales. Se resalta también la importancia de realizar investigaciones en diversos aspectos.</w:t>
      </w:r>
    </w:p>
    <w:p/>
    <w:p>
      <w:pPr/>
      <w:r>
        <w:rPr>
          <w:rStyle w:val="rStyle"/>
        </w:rPr>
        <w:t xml:space="preserve">Metodología y datos</w:t>
      </w:r>
    </w:p>
    <w:p>
      <w:pPr/>
      <w:r>
        <w:rPr/>
        <w:t xml:space="preserve">Se realizó una exhaustiva revisión bibliográficas, se identificaron 274 estudios relacionados con los humedales del Perú, entre tesis, artículos y documentos oficiales de organismos gubernamentales. Además de ello, se realizó el uso de la herramienta de teledetección para la identificación de los humedales en el Perú.</w:t>
      </w:r>
    </w:p>
    <w:p/>
    <w:p>
      <w:pPr/>
      <w:r>
        <w:rPr>
          <w:rStyle w:val="rStyle"/>
        </w:rPr>
        <w:t xml:space="preserve">Limitaciones de la investigación</w:t>
      </w:r>
    </w:p>
    <w:p>
      <w:pPr/>
      <w:r>
        <w:rPr/>
        <w:t xml:space="preserve">La inexistencia del inventario nacional de humedales. Limitadas investigaciones encontradas respecto a los humedales peruanos.</w:t>
      </w:r>
    </w:p>
    <w:p/>
    <w:p>
      <w:pPr/>
      <w:r>
        <w:rPr>
          <w:rStyle w:val="rStyle"/>
        </w:rPr>
        <w:t xml:space="preserve">Recomendaciones</w:t>
      </w:r>
    </w:p>
    <w:p>
      <w:pPr/>
      <w:r>
        <w:rPr/>
        <w:t xml:space="preserve">Incentivar a realizar estudios masivos sobre humedales en estudiantes universitarios. Priorizar el inventario nacional de humedales. Ampliar la búsqueda de literatura, incluyendo fuentes adicionales como informes técnicos, documentos de organizaciones no gubernamentales y otros recursos relevantes, con el fin de obtener una visión más completa de la investigación existente sobre humedales en Perú.</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Humedal, Ramsar, Perú, Inventario de humedales, Diagnóstico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510825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2026-07-22T15:11:25-05:00</dcterms:created>
  <dcterms:modified xsi:type="dcterms:W3CDTF">2026-07-22T15:11:25-05:00</dcterms:modified>
</cp:coreProperties>
</file>

<file path=docProps/custom.xml><?xml version="1.0" encoding="utf-8"?>
<Properties xmlns="http://schemas.openxmlformats.org/officeDocument/2006/custom-properties" xmlns:vt="http://schemas.openxmlformats.org/officeDocument/2006/docPropsVTypes"/>
</file>