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sobre la adaptación del cambio climático a través del tiempo vienen abordando diferentes perspectivas de cómo el clima y la sociedad se relacionan a través del tiempo, permitiendo comprender el desarrollo de las sociedades en el pasado. Este estudio propone tres grandes enfoques de análisis:  el primero es la "particularizing adaptation" o adaptación particularizante, donde se analizan las relaciones sociales con el clima, incluyendo las dimensiones culturales del clima; el segundo es el "institutional path dependency &amp; memory" o análisis  del camino de la dependencia institucional y memoria, que se enfoca en la evolución de las instituciones formales con responsabilidad de adaptación, y el tercero es el "second-order observation" o la observación de los observadores, que involucra la apreciación histórica de las ideas y conceptos que sustentan la adaptación al cambio climático.
Para los historiadores que estudian la adaptación al cambio climático, estos tres enfoques son clave, pero no han sido igualmente desarrollados. Los estudios empíricos detallados entre el clima y la sociedad proporcionan una referencia para comprender el papel que desempeña el clima en situaciones puntuales, y contextualizar las opciones de adaptación.</w:t>
      </w:r>
    </w:p>
    <w:p/>
    <w:p>
      <w:pPr/>
      <w:r>
        <w:rPr>
          <w:rStyle w:val="rStyle"/>
        </w:rPr>
        <w:t xml:space="preserve">Metodología y datos</w:t>
      </w:r>
    </w:p>
    <w:p>
      <w:pPr/>
      <w:r>
        <w:rPr/>
        <w:t xml:space="preserve">El estudio se realizó bajo un enfoque histórico donde se revisó investigaciones sobre la adaptación del cambio climático, identificando la contribución de las investigaciones sobre la adaptación al cambio climático a través del tiempo, incluyendo tanto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a nivel local e individual, donde a menudo la percepción del riesgo está influenciado con las prácticas culturales o los eventos extremos del pasado. Adicionalmente, muchos de los estudios revisados incluyen información muy generalizada y simplista.</w:t>
      </w:r>
    </w:p>
    <w:p/>
    <w:p>
      <w:pPr/>
      <w:r>
        <w:rPr>
          <w:rStyle w:val="rStyle"/>
        </w:rPr>
        <w:t xml:space="preserve">Recomendaciones</w:t>
      </w:r>
    </w:p>
    <w:p>
      <w:pPr/>
      <w:r>
        <w:rPr/>
        <w:t xml:space="preserve">Las investigaciones pasadas sobre adaptación del cambio climático con frecuencia generalizan la información sobre el clima, por lo que es necesario trabajar con  información más puntual sobre entornos más locales.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2026-07-22T19:47:27-05:00</dcterms:created>
  <dcterms:modified xsi:type="dcterms:W3CDTF">2026-07-22T19:47:27-05:00</dcterms:modified>
</cp:coreProperties>
</file>

<file path=docProps/custom.xml><?xml version="1.0" encoding="utf-8"?>
<Properties xmlns="http://schemas.openxmlformats.org/officeDocument/2006/custom-properties" xmlns:vt="http://schemas.openxmlformats.org/officeDocument/2006/docPropsVTypes"/>
</file>