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Discovery of Chile Niño/Niña</w:t>
      </w:r>
    </w:p>
    <w:p>
      <w:hyperlink r:id="rId7" w:history="1">
        <w:r>
          <w:rPr>
            <w:color w:val="1d4ed8"/>
            <w:u w:val="single"/>
          </w:rPr>
          <w:t xml:space="preserve">https://doi.org/10.1029/2019GL086468</w:t>
        </w:r>
      </w:hyperlink>
    </w:p>
    <w:p/>
    <w:p/>
    <w:p>
      <w:pPr/>
      <w:r>
        <w:rPr>
          <w:rStyle w:val="rStyle"/>
        </w:rPr>
        <w:t xml:space="preserve">Intérprete</w:t>
      </w:r>
    </w:p>
    <w:p>
      <w:pPr/>
      <w:r>
        <w:rPr/>
        <w:t xml:space="preserve">Rivera Gerardo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un patrón de calentamiento en el mar frente a Chile que no está ligada a la ocurrencia de un evento El Niño global, similar a lo encontrado en otras zonas costeras alrededor del mundo. Este patrón tiene mayor variabilidad en el verano (Enero a Marzo). El calentamiento esta asociado al debilitamiento del los vientos y del afloramiento costero asi como un aumento en la radiación solar debido a la disminución de las nubes.</w:t>
      </w:r>
    </w:p>
    <w:p/>
    <w:p>
      <w:pPr/>
      <w:r>
        <w:rPr>
          <w:rStyle w:val="rStyle"/>
        </w:rPr>
        <w:t xml:space="preserve">Metodología y datos</w:t>
      </w:r>
    </w:p>
    <w:p>
      <w:pPr/>
      <w:r>
        <w:rPr/>
        <w:t xml:space="preserve">- Se define un nuevo índice con datos de anomalía de temperatura superficial del mar entre 80°W-70°W y 35°S-20°S llamado Chile Niño Index (CNI) para evaluar de manera sencilla el calentamiento en la costa de Chile. Los datos de temperatura fueron filtrados con una regresión lineal para quitar la señal de El Niño global frente a Chile.
- Se hace uso de una ecuación para el balance de calor, de esta forma buscan identificar las variables que tienen más importancia durante el desarrollo de un evento Niño Chile.</w:t>
      </w:r>
    </w:p>
    <w:p/>
    <w:p>
      <w:pPr/>
      <w:r>
        <w:rPr>
          <w:rStyle w:val="rStyle"/>
        </w:rPr>
        <w:t xml:space="preserve">Limitaciones de la investigación</w:t>
      </w:r>
    </w:p>
    <w:p>
      <w:pPr/>
      <w:r>
        <w:rPr/>
        <w:t xml:space="preserve">- El patrón obtenido para El Niño chile se extiende más allá de la costa dentro de la zona oceánica, lo que podría indicar la existencia de otro proceso.  
- Los datos usados son de muy baja resolución para el tipo de análisis a escala regional que se intenta realizar.  
- No se realiza un estudio de la escala temporal de este evento. La serie CNI muestra variabilidad de alta frecuencia en la escala subestacional, no dejando muy evidente la existencia de la variabilidad interanual.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Sur Oriental,  Perú-Chile</w:t>
      </w:r>
    </w:p>
    <w:p/>
    <w:p>
      <w:pPr/>
      <w:r>
        <w:rPr>
          <w:rStyle w:val="rStyle"/>
        </w:rPr>
        <w:t xml:space="preserve">Palabras clave:</w:t>
      </w:r>
    </w:p>
    <w:p>
      <w:pPr/>
      <w:r>
        <w:rPr/>
        <w:t xml:space="preserve">El Niño, Chile, afloramiento costero, radiación solar, costero, balance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9GL08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2025-12-18T09:21:37-05:00</dcterms:created>
  <dcterms:modified xsi:type="dcterms:W3CDTF">2025-12-18T09:21:37-05:00</dcterms:modified>
</cp:coreProperties>
</file>

<file path=docProps/custom.xml><?xml version="1.0" encoding="utf-8"?>
<Properties xmlns="http://schemas.openxmlformats.org/officeDocument/2006/custom-properties" xmlns:vt="http://schemas.openxmlformats.org/officeDocument/2006/docPropsVTypes"/>
</file>