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On the importance of cascading moisture recycling in South America</w:t>
      </w:r>
    </w:p>
    <w:p>
      <w:hyperlink r:id="rId7" w:history="1">
        <w:r>
          <w:rPr>
            <w:color w:val="1d4ed8"/>
            <w:u w:val="single"/>
          </w:rPr>
          <w:t xml:space="preserve">https://doi.org/10.5194/acp-14-13337-2014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Espinoza Jhan-Carlo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evapotranspiración proveniente del bosque amazónico constituye una parte considerable de la humedad que luego vuelve a precipitarse sobre la cuenca Amazónica, y que a su vez se re-evapora. Este proceso es conocido como "cascada de reciclaje de humedad". El occidente Amazónico (osea, la vertiente oriental de los Andes del sur del Perú y Bolivia, principalmente) constituye la región más dependiente de este proceso, ya que es por donde se canalizan la mayor parte de flujos "reciclados". Así, entre 30-50% de la precipitación sobre esta región proviene del reciclaje de humedad. Asimismo, los autores muestran que el reciclaje de humedad es responsable de hasta 30% de precipitación en otras regiones de Sudamérica (cuenca de río de La Plata). Estas relaciones ilustran las implicancias de la deforestación respecto de los procesos asociados a la formación de la lluvia no solo en la Amazonía peruana o en toda la cuenca Amazónica, sino también en regiones que se encuentran vientos abajo de ella.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Distintos conjuntos de datos de precipitación y evapotranspiración, acompañados junto al reanálisis atmosférico ERA-Interim fueron ingresados al modelo de rastreo de humedad atmosférica WAM-2layers. Este modelo rastrea la evapotranspiración de cada celda de grilla espacial y es "etiquetada" y subsecuentemente rastreada, empleando principios de conservación de la humedad atmosférica y otros supuestos que subyacen a su construcción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"Los datasets empleados presentan inconsistencias en el balance hídrico
El modelo WAM-2layers hace varias asunciones respecto de la estructura vertical de la atmósfera, lo que no permite análisis de escalas menores que la diaria.
Los mecanismos de mayor o menor frecuencia implicados en el reciclaje de humedad no son analizados"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Sudamérica,  Amazonía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Reciclaje de humedad, procesos físicos asociados a las lluvias, Amazonía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5194/acp-14-13337-201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2026-05-18T12:08:04-05:00</dcterms:created>
  <dcterms:modified xsi:type="dcterms:W3CDTF">2026-05-18T12:08:04-05:00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