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On the importance of cascading moisture recycling in South America</w:t>
      </w:r>
    </w:p>
    <w:p>
      <w:hyperlink r:id="rId7" w:history="1">
        <w:r>
          <w:rPr>
            <w:color w:val="1d4ed8"/>
            <w:u w:val="single"/>
          </w:rPr>
          <w:t xml:space="preserve">https://doi.org/10.5194/acp-14-13337-2014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Gutierrez Villarreal Ricardo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Espinoza Jhan-Carlo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La evapotranspiración proveniente del bosque amazónico constituye una parte considerable de la humedad que luego vuelve a precipitarse sobre la cuenca Amazónica, y que a su vez se re-evapora. Este proceso es conocido como "cascada de reciclaje de humedad". El occidente Amazónico (osea, la vertiente oriental de los Andes del sur del Perú y Bolivia, principalmente) constituye la región más dependiente de este proceso, ya que es por donde se canalizan la mayor parte de flujos "reciclados". Así, entre 30-50% de la precipitación sobre esta región proviene del reciclaje de humedad. Asimismo, los autores muestran que el reciclaje de humedad es responsable de hasta 30% de precipitación en otras regiones de Sudamérica (cuenca de río de La Plata). Estas relaciones ilustran las implicancias de la deforestación respecto de los procesos asociados a la formación de la lluvia no solo en la Amazonía peruana o en toda la cuenca Amazónica, sino también en regiones que se encuentran vientos abajo de ella.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Distintos conjuntos de datos de precipitación y evapotranspiración, acompañados junto al reanálisis atmosférico ERA-Interim fueron ingresados al modelo de rastreo de humedad atmosférica WAM-2layers. Este modelo rastrea la evapotranspiración de cada celda de grilla espacial y es "etiquetada" y subsecuentemente rastreada, empleando principios de conservación de la humedad atmosférica y otros supuestos que subyacen a su construcción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"Los datasets empleados presentan inconsistencias en el balance hídrico
El modelo WAM-2layers hace varias asunciones respecto de la estructura vertical de la atmósfera, lo que no permite análisis de escalas menores que la diaria.
Los mecanismos de mayor o menor frecuencia implicados en el reciclaje de humedad no son analizados"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Agua,  Bosques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Regional 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Sudamérica,  Amazonía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Reciclaje de humedad, procesos físicos asociados a las lluvias, Amazonía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5194/acp-14-13337-2014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2026-11-08T00:54:28-05:00</dcterms:created>
  <dcterms:modified xsi:type="dcterms:W3CDTF">2026-11-08T00:54:28-05:00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