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and human health in Latin America: drivers, effects, and policies</w:t>
      </w:r>
    </w:p>
    <w:p>
      <w:hyperlink r:id="rId7" w:history="1">
        <w:r>
          <w:rPr>
            <w:color w:val="1d4ed8"/>
            <w:u w:val="single"/>
          </w:rPr>
          <w:t xml:space="preserve">https://doi.org/10.1007/s10113-006-0015-z</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
      </w:r>
    </w:p>
    <w:p/>
    <w:p>
      <w:pPr/>
      <w:r>
        <w:rPr>
          <w:rStyle w:val="rStyle"/>
        </w:rPr>
        <w:t xml:space="preserve">Resultados y conclusiones</w:t>
      </w:r>
    </w:p>
    <w:p>
      <w:pPr/>
      <w:r>
        <w:rPr/>
        <w:t xml:space="preserve">1) Está bien establecido que el clima es un determinante importante de la distribución espacial y temporal de vectores y patógenos. 
2) Las lluvias pueden promover la transmisión al crear estanques en el suelo y otros sitios de reproducción, pero las lluvias intensas pueden tener un efecto de lavado, limpiando esos sitios de sus vectores. Los inviernos más cortos y suaves aumentarán la supervivencia de los parásitos durante el invierno, especialmente para las especies subtropicales.
3) Es probable que los crecientes niveles de energía en la atmósfera alteren los patrones del viento y, por lo tanto, afecten los patrones de dispersión de los insectos voladores. También pueden ocurrir migraciones inducidas por el clima de huéspedes infestados de parásitos. Un efecto de las concentraciones más altas de CO2 en este siglo podría ser una mayor eficiencia en el uso del agua y la biomasa en las plantas que no están limitadas por la falta de nutrientes.
4) La malaria es la enfermedad transmitida por vectores más importante. Debido a la existencia de umbrales climáticos críticos, pueden ocurrir cambios en la incidencia de la malaria e incluso pequeños cambios en el clima. Los escenarios de cambio climático proyectan constantemente aumentos en la escorrentía en el noroeste de América del Sur, donde se sabe que la malaria es endémica.
5) Las altas temperaturas probablemente elevarían la altitud máxima para la transmisión y podrían traer la malaria de regreso a ciudades importantes en las regiones andinas, donde no se ha visto en muchas décadas. Su estabilidad de ocurrencia permanecería baja; por lo tanto, las medidas de control deben ser relativamente efectivas en tales situaciones. Sin embargo, el aumento de la estabilidad y la prevalencia podría ser un problema mayor en altitudes más bajas, que se encuentran en los límites actuales de transmisión.
6) Hay otras enfermedades transmitidas por vectores como las diferentes variantes del Dengue. Los modelos de dengue indican que es probable que los mayores cambios ocurran en lugares donde los mosquitos ya se reproducen hoy en día, con una intensidad de transmisión potencialmente mayor como resultado del aumento de la temperatura, pero donde el desarrollo del virus está limitado por la temperatura durante parte del año. 
7) Es probable que los aumentos de temperatura proyectados no afecten significativamente la transmisión debido a la intensidad de la transmisión en los países endémicos tropicales donde está limitada principalmente por la inmunidad colectiva más que por la temperatura.
8) Los asentamientos suburbanos superpoblados y con servicios deficientes también proporcionan un caldo de cultivo potencial para huéspedes de enfermedades (p. ej., ratas, ratones, cucarachas y moscas) y organismos de enfermedades, lo que aumenta la vulnerabilidad de la población. 
9) Los asentamientos que rodean las grandes ciudades, donde los contenedores no biodegradables desechados sirven como criaderos de mosquitos ideales, proporcionan entornos especialmente vulnerables; las estaciones "frías" más suaves y los extremos climáticos pueden ayudar a precipitar grandes brotes.
10)  Los cambios ecológicos relacionados con el clima pueden aumentar la transmisión primaria y secundaria del cólera en los países en desarrollo, particularmente entre las poblaciones asentadas en áreas costeras bajas en los trópicos. En particular, la temperatura de la superficie del mar y las variaciones del nivel del mar muestran un ciclo anual similar a los datos de casos de cólera.</w:t>
      </w:r>
    </w:p>
    <w:p/>
    <w:p>
      <w:pPr/>
      <w:r>
        <w:rPr>
          <w:rStyle w:val="rStyle"/>
        </w:rPr>
        <w:t xml:space="preserve">Metodología y datos</w:t>
      </w:r>
    </w:p>
    <w:p>
      <w:pPr/>
      <w:r>
        <w:rPr/>
        <w:t xml:space="preserve">1) La Organización Mundial de la Salud define la salud humana como “un estado de completo bienestar físico, mental y social y no solamente la ausencia de afecciones o enfermedades”. Los diferentes aspectos del bienestar están relacionados con el tiempo y el clima; básicamente, dependen de las condiciones sociales y económicas de la comunidad.
2) De hecho, estos definen las características del entorno local, incluidas las de los servicios de salud disponibles y su infraestructura asociada; la disponibilidad de alimentos y agua, y las características de sus viviendas, lo que incluye los servicios de saneamiento. América Latina tiene un gran ambiente tropical y subtropical. Sus habitantes ya están expuestos a una serie de enfermedades infecciosas y plagas propias de estos ambientes.
3) Los que viven en la pobreza son las comunidades más vulnerables. Como resultado, más personas que viven en condiciones críticas en América Latina se verían cada vez más afectadas si, como se espera, el calentamiento global exacerba los procesos de transmisión de enfermedades y plagas, entre otros impactos. Se puede esperar que varios procesos distintos impulsen los efectos del cambio climático en la salud en América Latina y el Perú.</w:t>
      </w:r>
    </w:p>
    <w:p/>
    <w:p>
      <w:pPr/>
      <w:r>
        <w:rPr>
          <w:rStyle w:val="rStyle"/>
        </w:rPr>
        <w:t xml:space="preserve">Limitaciones de la investigación</w:t>
      </w:r>
    </w:p>
    <w:p>
      <w:pPr/>
      <w:r>
        <w:rPr/>
        <w:t xml:space="preserve">1) El clima del mundo parece estar cambiando ahora a un ritmo sin precedentes. Aunque existe una fuerte demanda de información sobre los impactos tempranos del cambio climático en la salud, hay muy poca información equivalente sobre la salud y los resultados relacionados con la salud, particularmente en los países en desarrollo.
2) Por lo tanto, se debe considerar cuidadosamente maximizar las posibilidades de detección de estos cambios en los efectos sobre la salud humana. Es necesario desarrollar nuevos enfoques para evaluar el patrón y la plausibilidad de diversos estudios de impactos en la salud. Porque muchos países en desarrollo tienen un sistema de vigilancia poco desarrollado, incluidas las enfermedades infecciosas emergentes y reemergentes. 
3) Se considere establecer programas de vigilancia a largo plazo para monitorear específicamente los aspectos sensibles de los efectos del cambio climático sobre los impactos en la salud (como malaria, dengue, alergias, enfermedades respiratorias, cólera y posibles factores de confusión) durante las próximas décadas, tanto en áreas rurales como urbanas. zonas de América Latina. Los ministerios de salud deben desempeñar un papel central en esta respuesta, pero también deben recordar que encontrar soluciones duraderas dependerá de la comunicación y la convergencia intersectoriales.
4) La dificultad de proporcionar a los investigadores acceso a datos sobre enfermedades se debe a que este tipo de información suele ser políticamente sensible. El centro de intercambio de información proporcionaría un catálogo en línea y en papel de conjuntos de datos de salud especializados para ayudar a los investigadores a localizar datos pertinentes sobre el clima y la salud para brindar orientación sobre otros datos que deben recopilarse; interactuar con las autoridades locales para mejorar el contenido del catálogo, el servicio y la entrega de información; y establecer y aplicar procedimientos de control de calidad a los datos.
5) Se puede obtener alguna indicación de los posibles efectos del cambio climático a partir del impacto de la variación climática a corto plazo (tiempo) en la salud humana. El desarrollo de sistemas de alerta temprana de salud es un área en la que la colaboración entre los sectores meteorológico y de salud puede mejorar la preparación para desastres y brotes de enfermedades.
6) La alerta temprana de posibles aumentos de enfermedades transmitidas por vectores permitiría al sector de la salud orientar los programas de control de vectores y otras actividades. La implementación efectiva de dichos sistemas requiere una colaboración más estrecha entre investigadores, profesionales de la salud y servicios meteorológicos. 
7) Existe la necesidad en América Latina de identificar áreas donde las poblaciones son vulnerables a los impactos en la salud del cambio climático, siendo las poblaciones con menos recursos las más vulnerables a los efectos adversos en la salud del cambio climático. 
8) La vigilancia epidemiológica de las áreas de riesgo permitiría tener un mejor conocimiento de cómo el cambio climático puede impactar la salud humana. Hay áreas donde es probable que las enfermedades respondan a un cambio en el clima y donde la población en riesgo es grande y tiene una capacidad limitada para responder a las amenazas de enfermedades emergentes.
9) Una comprensión más clara del papel actual del cambio climático en los patrones de enfermedades permitirá a los científicos mejorar los pronósticos de los impactos potenciales futuros del cambio climático proyectado y apoyar la acción para reducir dichos impactos. Además, es probable que los efectos confirmados en los seres humanos tengan un mayor impacto en el debate político internacional sobre la mitigación de las emisiones de gases de efecto invernadero que los efectos en la fauna común.</w:t>
      </w:r>
    </w:p>
    <w:p/>
    <w:p>
      <w:pPr/>
      <w:r>
        <w:rPr>
          <w:rStyle w:val="rStyle"/>
        </w:rPr>
        <w:t xml:space="preserve">Recomendaciones</w:t>
      </w:r>
    </w:p>
    <w:p>
      <w:pPr/>
      <w:r>
        <w:rPr/>
        <w:t xml:space="preserve"/>
      </w:r>
    </w:p>
    <w:p/>
    <w:p>
      <w:pPr/>
      <w:r>
        <w:rPr>
          <w:rStyle w:val="rStyle"/>
        </w:rPr>
        <w:t xml:space="preserve">Adaptación:</w:t>
      </w:r>
    </w:p>
    <w:p>
      <w:pPr/>
      <w:r>
        <w:rPr/>
        <w:t xml:space="preserve">Salud</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costa peruana y zonas de transición con las regiones andinas</w:t>
      </w:r>
    </w:p>
    <w:p/>
    <w:p>
      <w:pPr/>
      <w:r>
        <w:rPr>
          <w:rStyle w:val="rStyle"/>
        </w:rPr>
        <w:t xml:space="preserve">Palabras clave:</w:t>
      </w:r>
    </w:p>
    <w:p>
      <w:pPr/>
      <w:r>
        <w:rPr/>
        <w:t xml:space="preserve">Cambio climático, salud humana, América latina, Perú</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06-0015-z"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2026-07-22T19:43:30-05:00</dcterms:created>
  <dcterms:modified xsi:type="dcterms:W3CDTF">2026-07-22T19:43:30-05:00</dcterms:modified>
</cp:coreProperties>
</file>

<file path=docProps/custom.xml><?xml version="1.0" encoding="utf-8"?>
<Properties xmlns="http://schemas.openxmlformats.org/officeDocument/2006/custom-properties" xmlns:vt="http://schemas.openxmlformats.org/officeDocument/2006/docPropsVTypes"/>
</file>