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ECOLOGY OF POLYLEPIS SPP FORESTS, AND PROPOSAL FOR ITS CONSERVATION IN THE ANDEAN REGION OF TACNA, PERU</w:t>
      </w:r>
    </w:p>
    <w:p>
      <w:hyperlink r:id="rId7" w:history="1">
        <w:r>
          <w:rPr>
            <w:color w:val="1d4ed8"/>
            <w:u w:val="single"/>
          </w:rPr>
          <w:t xml:space="preserve">https://doi.org/10.17770/etr2019vol1.4105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Rodriguez Melendez Lucia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evaluó la distribución, estructura poblacional y estado de conservación de los bosques de Polylepis spp en las cuatro provincias de Tacna (Jorge Basadre, Tacna, Tarata y Candarave) en un área total de 27491 ha. Se identificaron dos especies: P. rugulosa (3050–4226 m.s.n.m.) y P. tarapacana (4230–4750 m.s.n.m.). Los resultados fueron en cuatro puntos. Densidad: P. rugulosa alcanzó 2420 indiv./ha en Cerro Timilla–Apacheta; P. tarapacana registró 1420 indiv./ha en Cerro Purupuni. Estructura poblacional: P. tarapacana mostró 48% latizales (árboles jóvenes en crecimiento), 45% adultos y 7% brinzales (arboles en etapas iniciales); P. rugulosa tuvo 51% adultos, 27% latizales y 22% brinzales , evidenciando bosques en recuperación, pero con baja regeneración. Altura promedio: P. tarapacana hasta 3.8 m (Cerro Juqhure) y P. rugulosa hasta 5 m (Quebrada Galluta). Intervención humana: P. rugulosa con 76% no intervenido, 21% semi-intervenido, 3% intervenido; P. tarapacana con 77% no intervenido, 21% semi-intervenido, 2% intervenido.
El estudio concluye que los bosques están en proceso de regeneración natural, pero la presión antrópica (quema, tala, pastoreo) amenaza su sostenibilidad, recomendándose un plan de conservación con 5 ejes: educación, comunicación, manejo sostenible, políticas y monitoreo.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empleó un muestreo aleatorio simple con parcelas de 500 m² (20x25 m) distribuidas en las cuatro provincias del departamento de Tacna. Se censaron individuos por categorías (brinzales, latizales y adultos) y se midieron diámetro a la altura del pecho (DAP) y altura total.
Los datos incluyeron densidad (indiv./ha), estructura poblacional y factores antrópicos (no intervenido, semi-intervenido, intervenido). Las muestras botánicas fueron identificadas en el Herbario Vargas (CUZ) y se aplicaron guías del Gobierno Regional de Tacna para evaluar la intervención humana.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medición del DAP fue limitada porque muchos árboles ramificaban a baja altura, dificultando registros consistentes. Asimismo, la regeneración natural fue baja en algunos sectores, lo que puede afectar la proyección poblacional. Por último, las condiciones climáticas extremas y la fragmentación del hábitat dificultaron el acceso y la evaluación completa.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Es recomendable monitorear la regeneración natural y estudiar los impactos del cambio climático en la dinámica poblacional.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Tacna, Provincias altoandinas de Tacna, Jorge Basadre, Tarata, Candarave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Adaptación, Andes, Bosques andinos, Polylepis, Regeneración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7770/etr2019vol1.4105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2026-07-23T02:18:01-05:00</dcterms:created>
  <dcterms:modified xsi:type="dcterms:W3CDTF">2026-07-23T02:18:01-05:00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