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ECOLOGY OF POLYLEPIS SPP FORESTS, AND PROPOSAL FOR ITS CONSERVATION IN THE ANDEAN REGION OF TACNA, PERU</w:t>
      </w:r>
    </w:p>
    <w:p>
      <w:hyperlink r:id="rId7" w:history="1">
        <w:r>
          <w:rPr>
            <w:color w:val="1d4ed8"/>
            <w:u w:val="single"/>
          </w:rPr>
          <w:t xml:space="preserve">https://doi.org/10.17770/etr2019vol1.4105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Rodriguez Melendez Lucia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evaluó la distribución, estructura poblacional y estado de conservación de los bosques de Polylepis spp en las cuatro provincias de Tacna (Jorge Basadre, Tacna, Tarata y Candarave) en un área total de 27491 ha. Se identificaron dos especies: P. rugulosa (3050–4226 m.s.n.m.) y P. tarapacana (4230–4750 m.s.n.m.). Los resultados fueron en cuatro puntos. Densidad: P. rugulosa alcanzó 2420 indiv./ha en Cerro Timilla–Apacheta; P. tarapacana registró 1420 indiv./ha en Cerro Purupuni. Estructura poblacional: P. tarapacana mostró 48% latizales (árboles jóvenes en crecimiento), 45% adultos y 7% brinzales (arboles en etapas iniciales); P. rugulosa tuvo 51% adultos, 27% latizales y 22% brinzales , evidenciando bosques en recuperación, pero con baja regeneración. Altura promedio: P. tarapacana hasta 3.8 m (Cerro Juqhure) y P. rugulosa hasta 5 m (Quebrada Galluta). Intervención humana: P. rugulosa con 76% no intervenido, 21% semi-intervenido, 3% intervenido; P. tarapacana con 77% no intervenido, 21% semi-intervenido, 2% intervenido.
El estudio concluye que los bosques están en proceso de regeneración natural, pero la presión antrópica (quema, tala, pastoreo) amenaza su sostenibilidad, recomendándose un plan de conservación con 5 ejes: educación, comunicación, manejo sostenible, políticas y monitoreo.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empleó un muestreo aleatorio simple con parcelas de 500 m² (20x25 m) distribuidas en las cuatro provincias del departamento de Tacna. Se censaron individuos por categorías (brinzales, latizales y adultos) y se midieron diámetro a la altura del pecho (DAP) y altura total.
Los datos incluyeron densidad (indiv./ha), estructura poblacional y factores antrópicos (no intervenido, semi-intervenido, intervenido). Las muestras botánicas fueron identificadas en el Herbario Vargas (CUZ) y se aplicaron guías del Gobierno Regional de Tacna para evaluar la intervención humana.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medición del DAP fue limitada porque muchos árboles ramificaban a baja altura, dificultando registros consistentes. Asimismo, la regeneración natural fue baja en algunos sectores, lo que puede afectar la proyección poblacional. Por último, las condiciones climáticas extremas y la fragmentación del hábitat dificultaron el acceso y la evaluación completa.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recomendable monitorear la regeneración natural y estudiar los impactos del cambio climático en la dinámica poblacional.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Tacna, Provincias altoandinas de Tacna, Jorge Basadre, Tarata, Candarave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Adaptación, Andes, Bosques andinos, Polylepis, Regeneración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7770/etr2019vol1.410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2026-09-22T09:21:02-05:00</dcterms:created>
  <dcterms:modified xsi:type="dcterms:W3CDTF">2026-09-22T09:21:02-05:00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