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Response of the WRF model to different resolutions in the rainfall forecast over the complex Peruvian orography</w:t>
      </w:r>
    </w:p>
    <w:p>
      <w:hyperlink r:id="rId7" w:history="1">
        <w:r>
          <w:rPr>
            <w:color w:val="1d4ed8"/>
            <w:u w:val="single"/>
          </w:rPr>
          <w:t xml:space="preserve">https://doi.org/10.1007/s00704-019-02782-3</w:t>
        </w:r>
      </w:hyperlink>
    </w:p>
    <w:p/>
    <w:p/>
    <w:p>
      <w:pPr/>
      <w:r>
        <w:rPr>
          <w:rStyle w:val="rStyle"/>
        </w:rPr>
        <w:t xml:space="preserve">Intérprete</w:t>
      </w:r>
    </w:p>
    <w:p>
      <w:pPr/>
      <w:r>
        <w:rPr/>
        <w:t xml:space="preserve">Silva Vidal Fey Yamina</w:t>
      </w:r>
    </w:p>
    <w:p/>
    <w:p>
      <w:pPr/>
      <w:r>
        <w:rPr>
          <w:rStyle w:val="rStyle"/>
        </w:rPr>
        <w:t xml:space="preserve">Revisor(a)</w:t>
      </w:r>
    </w:p>
    <w:p>
      <w:pPr/>
      <w:r>
        <w:rPr/>
        <w:t xml:space="preserve"/>
      </w:r>
    </w:p>
    <w:p/>
    <w:p>
      <w:pPr/>
      <w:r>
        <w:rPr>
          <w:rStyle w:val="rStyle"/>
        </w:rPr>
        <w:t xml:space="preserve">Resultados y conclusiones</w:t>
      </w:r>
    </w:p>
    <w:p>
      <w:pPr/>
      <w:r>
        <w:rPr/>
        <w:t xml:space="preserve">Los modelos son una herramienta crucial para el pronóstico del tiempo y el clima, así como para generar escenarios de cambio climático. Por esta razón, es importante comprender tanto sus beneficios como sus limitaciones. En este estudio, los autores demuestran que, en el caso de condiciones de lluvias intensas y tormentas en zonas montañosas, aumentar la resolución de los modelos no siempre conduce a una mejora en el pronóstico de lluvias a corto y mediano plazo. Sin embargo, para una mejor comprensión de los procesos físicos relacionados con la formación de nubes y precipitaciones intensas a escala local, es necesario ejecutar el modelo en alta resolución, al menos hasta 0.75 km en zonas de compleja topografía, como los Andes peruanos.
En cuanto a los resultados del estudio, se encontró que el modelo WRF con una resolución de 3 km representa mejor el acumulado de la lluvia en un período de 24 horas. Aunque en general, se considera que los modelos tienden a sobreestimar las precipitaciones en zonas de montaña, se descubrió que para el valle del Mantaro, en el caso de lluvias intensas, superiores a 12 mm en 24 horas, el modelo tiende a subestimar la precipitación.</w:t>
      </w:r>
    </w:p>
    <w:p/>
    <w:p>
      <w:pPr/>
      <w:r>
        <w:rPr>
          <w:rStyle w:val="rStyle"/>
        </w:rPr>
        <w:t xml:space="preserve">Metodología y datos</w:t>
      </w:r>
    </w:p>
    <w:p>
      <w:pPr/>
      <w:r>
        <w:rPr/>
        <w:t xml:space="preserve">Se ejecutó el modelo WRF con 4 dominios, con resoluciones de 18, 6, 3 y 0.75 km, con datos del análisis final FNL del National Center of Environmental Prediction (NCEP). 
Para la evaluación de los resultados se usaron datos de 6 estaciones meteorológicas del SENAMHI, ubicados en el valle del Mantaro y datos del satélite TRMM. 
El experimento se realizó para pronóstico de hasta 10 días para 5 casos de precipitaciones intensas en el valle del Mantaro y un evento de tormentas con granizada.</w:t>
      </w:r>
    </w:p>
    <w:p/>
    <w:p>
      <w:pPr/>
      <w:r>
        <w:rPr>
          <w:rStyle w:val="rStyle"/>
        </w:rPr>
        <w:t xml:space="preserve">Limitaciones de la investigación</w:t>
      </w:r>
    </w:p>
    <w:p>
      <w:pPr/>
      <w:r>
        <w:rPr/>
        <w:t xml:space="preserve">El estudio considera experimentos numéricos para solo 6 eventos de lluvias intensas y tormentas.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Valle del Mantaro</w:t>
      </w:r>
    </w:p>
    <w:p/>
    <w:p>
      <w:pPr/>
      <w:r>
        <w:rPr>
          <w:rStyle w:val="rStyle"/>
        </w:rPr>
        <w:t xml:space="preserve">Palabras clave:</w:t>
      </w:r>
    </w:p>
    <w:p>
      <w:pPr/>
      <w:r>
        <w:rPr/>
        <w:t xml:space="preserve">Modelo WRF, Valle del Mantaro, Precipitaciones, Pronóstico, Lluvias intensas, Tormentas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704-019-0278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2026-06-10T04:47:53-05:00</dcterms:created>
  <dcterms:modified xsi:type="dcterms:W3CDTF">2026-06-10T04:47:53-05:00</dcterms:modified>
</cp:coreProperties>
</file>

<file path=docProps/custom.xml><?xml version="1.0" encoding="utf-8"?>
<Properties xmlns="http://schemas.openxmlformats.org/officeDocument/2006/custom-properties" xmlns:vt="http://schemas.openxmlformats.org/officeDocument/2006/docPropsVTypes"/>
</file>