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System controls of coastal and open ocean oxygen depletion</w:t>
      </w:r>
    </w:p>
    <w:p>
      <w:hyperlink r:id="rId7" w:history="1">
        <w:r>
          <w:rPr>
            <w:color w:val="1d4ed8"/>
            <w:u w:val="single"/>
          </w:rPr>
          <w:t xml:space="preserve">https://doi.org/10.1016/j.pocean.2021.102613</w:t>
        </w:r>
      </w:hyperlink>
    </w:p>
    <w:p/>
    <w:p/>
    <w:p>
      <w:pPr/>
      <w:r>
        <w:rPr>
          <w:rStyle w:val="rStyle"/>
        </w:rPr>
        <w:t xml:space="preserve">Intérprete</w:t>
      </w:r>
    </w:p>
    <w:p>
      <w:pPr/>
      <w:r>
        <w:rPr/>
        <w:t xml:space="preserve">Montes Torres Ivonne Katherine</w:t>
      </w:r>
    </w:p>
    <w:p/>
    <w:p>
      <w:pPr/>
      <w:r>
        <w:rPr>
          <w:rStyle w:val="rStyle"/>
        </w:rPr>
        <w:t xml:space="preserve">Revisor(a)</w:t>
      </w:r>
    </w:p>
    <w:p>
      <w:pPr/>
      <w:r>
        <w:rPr/>
        <w:t xml:space="preserve">Montes Torres Ivonne Katherine</w:t>
      </w:r>
    </w:p>
    <w:p/>
    <w:p>
      <w:pPr/>
      <w:r>
        <w:rPr>
          <w:rStyle w:val="rStyle"/>
        </w:rPr>
        <w:t xml:space="preserve">Resultados y conclusiones</w:t>
      </w:r>
    </w:p>
    <w:p>
      <w:pPr/>
      <w:r>
        <w:rPr/>
        <w:t xml:space="preserve">En la región costera de Perú, la Zona Mínima de Oxígeno (OMZ por sus siglas en inglés) del océano Pacífico Tropical este presenta un límite superior particularmente somero, alcanzando sus menores profundidades en la zona central frente al Perú. Su variabilidad responde al balance entre ventilación y consumo de oxígeno, modulado por la estratificación y mezcla vertical, la productividad y remineralización de materia orgánica, la circulación subsuperficial, el afloramiento, la actividad de mesoescala y las ondas ecuatoriales y costeras. A escalas mayores, la circulación de Walker modifica la profundidad de la termoclina, afectando la productividad, la respiración y la ventilación subsuperficial y, con ello, la distribución del oxígeno y la posición de la OMZ/oxiclina.</w:t>
      </w:r>
    </w:p>
    <w:p/>
    <w:p>
      <w:pPr/>
      <w:r>
        <w:rPr>
          <w:rStyle w:val="rStyle"/>
        </w:rPr>
        <w:t xml:space="preserve">Metodología y datos</w:t>
      </w:r>
    </w:p>
    <w:p>
      <w:pPr/>
      <w:r>
        <w:rPr/>
        <w:t xml:space="preserve">El estudio corresponde a una revisión bibliográfica de la literatura científica disponible hasta 2021 sobre los procesos y mecanismos que controlan la disminución del oxígeno en diferentes sistemas marinos, incluyendo océano abierto, plataformas continentales y zonas costeras. La revisión se organiza mediante estudios de caso regionales, entre ellos el sistema de afloramiento de Perú y norte-centro de Chile, con el propósito de comparar los principales controles físicos y biogeoquímicos de la desoxigenación.</w:t>
      </w:r>
    </w:p>
    <w:p/>
    <w:p>
      <w:pPr/>
      <w:r>
        <w:rPr>
          <w:rStyle w:val="rStyle"/>
        </w:rPr>
        <w:t xml:space="preserve">Limitaciones de la investigación</w:t>
      </w:r>
    </w:p>
    <w:p>
      <w:pPr/>
      <w:r>
        <w:rPr/>
        <w:t xml:space="preserve">La síntesis se basa en información procedente de diversos estudios y conjuntos de datos con diferente cobertura espacial y temporal, metodologías y resolución, sin disponer de una base de datos observacional integrada y homogénea que permita evaluar cuantitativamente y de manera consistente la variabilidad y las tendencias del oxígeno entre regiones y escalas temporales.</w:t>
      </w:r>
    </w:p>
    <w:p/>
    <w:p>
      <w:pPr/>
      <w:r>
        <w:rPr>
          <w:rStyle w:val="rStyle"/>
        </w:rPr>
        <w:t xml:space="preserve">Recomendaciones</w:t>
      </w:r>
    </w:p>
    <w:p>
      <w:pPr/>
      <w:r>
        <w:rPr/>
        <w:t xml:space="preserve">Se recomienda integrar series de temperatura, estratificación/termoclina, oxígeno/oxiclina, circulación y productividad para estudiar conjuntamente su variabilidad.</w:t>
      </w:r>
    </w:p>
    <w:p/>
    <w:p>
      <w:pPr/>
      <w:r>
        <w:rPr>
          <w:rStyle w:val="rStyle"/>
        </w:rPr>
        <w:t xml:space="preserve">Adaptación:</w:t>
      </w:r>
    </w:p>
    <w:p>
      <w:pPr/>
      <w:r>
        <w:rPr/>
        <w:t xml:space="preserve">Pesca y acuicultura ,  Agua</w:t>
      </w:r>
    </w:p>
    <w:p/>
    <w:p>
      <w:pPr/>
      <w:r>
        <w:rPr>
          <w:rStyle w:val="rStyle"/>
        </w:rPr>
        <w:t xml:space="preserve">Mitigación:</w:t>
      </w:r>
    </w:p>
    <w:p>
      <w:pPr/>
      <w:r>
        <w:rPr/>
        <w:t xml:space="preserve">---</w:t>
      </w:r>
    </w:p>
    <w:p/>
    <w:p>
      <w:pPr/>
      <w:r>
        <w:rPr>
          <w:rStyle w:val="rStyle"/>
        </w:rPr>
        <w:t xml:space="preserve">Escala:</w:t>
      </w:r>
    </w:p>
    <w:p>
      <w:pPr/>
      <w:r>
        <w:rPr/>
        <w:t xml:space="preserve">Nacional</w:t>
      </w:r>
    </w:p>
    <w:p/>
    <w:p>
      <w:pPr/>
      <w:r>
        <w:rPr>
          <w:rStyle w:val="rStyle"/>
        </w:rPr>
        <w:t xml:space="preserve">Ámbito geográfico:</w:t>
      </w:r>
    </w:p>
    <w:p>
      <w:pPr/>
      <w:r>
        <w:rPr/>
        <w:t xml:space="preserve">océano pacífico tropical sudeste, mar peruano, sistemas de borde oriental</w:t>
      </w:r>
    </w:p>
    <w:p/>
    <w:p>
      <w:pPr/>
      <w:r>
        <w:rPr>
          <w:rStyle w:val="rStyle"/>
        </w:rPr>
        <w:t xml:space="preserve">Palabras clave:</w:t>
      </w:r>
    </w:p>
    <w:p>
      <w:pPr/>
      <w:r>
        <w:rPr/>
        <w:t xml:space="preserve">zona mínima de oxígeno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pocean.2021.10261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2026-11-08T01:16:38-05:00</dcterms:created>
  <dcterms:modified xsi:type="dcterms:W3CDTF">2026-11-08T01:16:38-05:00</dcterms:modified>
</cp:coreProperties>
</file>

<file path=docProps/custom.xml><?xml version="1.0" encoding="utf-8"?>
<Properties xmlns="http://schemas.openxmlformats.org/officeDocument/2006/custom-properties" xmlns:vt="http://schemas.openxmlformats.org/officeDocument/2006/docPropsVTypes"/>
</file>