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Riesgo al cambio climático, implicancias y adaptaciones sobre la producción agrícola, cuenca río Chacco - Ayacucho -2017</w:t>
      </w:r>
    </w:p>
    <w:p>
      <w:hyperlink r:id="rId7" w:history="1">
        <w:r>
          <w:rPr>
            <w:color w:val="1d4ed8"/>
            <w:u w:val="single"/>
          </w:rPr>
          <w:t xml:space="preserve">https://doi.org/10.51440/unsch.revistainvestigacion.2018.1.56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Silva Diaz Carmen Cecilia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Silva Diaz Carmen Cecilia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De acuerdo con las respuestas obtenidas de encuestas realizadas, encontraron una relación positiva y altamente significativa entre el riesgo por el cambio climático al que está sometida la producción agrícola de la cuenca del Chacco y las implicancias y afectaciones que pueda sufrir.
Los impactos del cambio climático se verían reflejados en sequías, heladas, inundaciones y huaycos más frecuentes y más intensos.
Las conclusiones se refieren a información literaria conocida y no a los resultados obtenidos de su análisis.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En el 2018, se realizaron encuestas a pobladores de Ayacucho sobre su percepción acerca del riesgo e impacto del cambio climático en la producción agrícola de la cuenca del Chacco, Ayacucho.
Aplicaron análisis como correlación de Pearson y caracterización cualitativa de la metodología aplicada para analizar sus encuestas.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resumen tiene muchas generalidades, no datos concretos respecto a su estudio. 
El documento tiene pocas referencias bibliográficas. Las discusiones se refieren en mayor proporción a la literatura revisada mas que a sus resultados obtenidos.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enfocar las discusiones y conclusiones en base a los resultados obtenidos de su estudio.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cuenca del Chacco,  Ayacucho , Peru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cambio climatico, riesgo, sequias, inundaciones, huayco, heladas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51440/unsch.revistainvestigacion.2018.1.56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2026-07-22T21:46:40-05:00</dcterms:created>
  <dcterms:modified xsi:type="dcterms:W3CDTF">2026-07-22T21:46:40-05:00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