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on hailstorms</w:t>
      </w:r>
    </w:p>
    <w:p>
      <w:hyperlink r:id="rId7" w:history="1">
        <w:r>
          <w:rPr>
            <w:color w:val="1d4ed8"/>
            <w:u w:val="single"/>
          </w:rPr>
          <w:t xml:space="preserve">https://doi.org/10.1038/s43017-020-00133-9</w:t>
        </w:r>
      </w:hyperlink>
    </w:p>
    <w:p/>
    <w:p/>
    <w:p>
      <w:pPr/>
      <w:r>
        <w:rPr>
          <w:rStyle w:val="rStyle"/>
        </w:rPr>
        <w:t xml:space="preserve">Intérprete</w:t>
      </w:r>
    </w:p>
    <w:p>
      <w:pPr/>
      <w:r>
        <w:rPr/>
        <w:t xml:space="preserve">Llactayo Peña Valeria Patricia</w:t>
      </w:r>
    </w:p>
    <w:p/>
    <w:p>
      <w:pPr/>
      <w:r>
        <w:rPr>
          <w:rStyle w:val="rStyle"/>
        </w:rPr>
        <w:t xml:space="preserve">Revisor(a)</w:t>
      </w:r>
    </w:p>
    <w:p>
      <w:pPr/>
      <w:r>
        <w:rPr/>
        <w:t xml:space="preserve">Valdivia Prado Jairo Michael</w:t>
      </w:r>
    </w:p>
    <w:p/>
    <w:p>
      <w:pPr/>
      <w:r>
        <w:rPr>
          <w:rStyle w:val="rStyle"/>
        </w:rPr>
        <w:t xml:space="preserve">Resultados y conclusiones</w:t>
      </w:r>
    </w:p>
    <w:p>
      <w:pPr/>
      <w:r>
        <w:rPr/>
        <w:t xml:space="preserve">Se encontró que los efectos del cambio climático en la ocurrencia de granizo pueden determinarse mediante el análisis de los principales mecanismos que intervienen en su formación y su ocurrencia. A pesar de que existe poca información en los andes tropicales, estudios hechos en los Andes de Argentina indican tendencias negativas mientras que estudios en Brazil indican un incremento de la ocurrencia futura de granizo.</w:t>
      </w:r>
    </w:p>
    <w:p/>
    <w:p>
      <w:pPr/>
      <w:r>
        <w:rPr>
          <w:rStyle w:val="rStyle"/>
        </w:rPr>
        <w:t xml:space="preserve">Metodología y datos</w:t>
      </w:r>
    </w:p>
    <w:p>
      <w:pPr/>
      <w:r>
        <w:rPr/>
        <w:t xml:space="preserve">Mediante un meta analisis de fuentes bibliográficas, registros históricos y datos sinópticos, se realizó inferencias de condiciones favorables para la ocurrencia de granizo para diferente zonas del mundo y sus posibles cambios futuros debido al cambio climático.</w:t>
      </w:r>
    </w:p>
    <w:p/>
    <w:p>
      <w:pPr/>
      <w:r>
        <w:rPr>
          <w:rStyle w:val="rStyle"/>
        </w:rPr>
        <w:t xml:space="preserve">Limitaciones de la investigación</w:t>
      </w:r>
    </w:p>
    <w:p>
      <w:pPr/>
      <w:r>
        <w:rPr/>
        <w:t xml:space="preserve">La escala espacial y temporal del granizo hace dificil las simulaciones. Y las observaciones directas que permiten validar las estimaciones son escasas.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America del Sur</w:t>
      </w:r>
    </w:p>
    <w:p/>
    <w:p>
      <w:pPr/>
      <w:r>
        <w:rPr>
          <w:rStyle w:val="rStyle"/>
        </w:rPr>
        <w:t xml:space="preserve">Palabras clave:</w:t>
      </w:r>
    </w:p>
    <w:p>
      <w:pPr/>
      <w:r>
        <w:rPr/>
        <w:t xml:space="preserve">granizo,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3017-020-0013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