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Importance of soil fertility for climate-resilient cropping systems: The farmer's perspective</w:t>
      </w:r>
    </w:p>
    <w:p>
      <w:hyperlink r:id="rId7" w:history="1">
        <w:r>
          <w:rPr>
            <w:color w:val="1d4ed8"/>
            <w:u w:val="single"/>
          </w:rPr>
          <w:t xml:space="preserve">https://doi.org/10.1016/j.soisec.2023.100119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Para agricultores e institucionalistas agrícolas alemanes (n=585 personas), la fertilidad del suelo es un factor muy importante para la producción agrícola, en particular para mejorar la resiliencia climática y la estabilidad del rendimiento de los cultivos. Dicha importancia es todavía mejor puntuada en el futuro teniendo en cuenta el cambio climático (mayores temperaturas, sequías más fuertes). Esto se encuentra motivado por las mejoras esperadas en la capacidad de la humedad en el suelo, enraizamiento, actividad biológica e infiltración. Las prácticas agronómicas preferidas y que conllevan a un aumento en la fertilidad del suelo son, principalmente, los cultivos de captura, rotaciones diversificadas de cultivos que permitan un balance positivo de humus, y la cobertura permanente del suelo (con mulch). Estas últimas son preferidas por encima de la labranza, y mucho más por sobre los sistemas agroforestales. Si bien el último requiere un alto costo de conocimiento técnico y los beneficios se observan con un tiempo de retraso considerable, esta puede ser fomentada mediante créditos agrícolas. El fomento de las prácticas agrícolas que mejoren la fertilidad del suelo puede darse a través de mejoras en el monitoreo (indicadores simples y valores referenciales), así como mejoras en el entrenamiento y transferencia de conocimiento entre instituciones y agricultores (workshops, jornadas y escuelas de trabajo de campo).</w:t>
      </w:r>
    </w:p>
    <w:p/>
    <w:p>
      <w:pPr/>
      <w:r>
        <w:rPr>
          <w:rStyle w:val="rStyle"/>
        </w:rPr>
        <w:t xml:space="preserve">Metodología y datos</w:t>
      </w:r>
    </w:p>
    <w:p>
      <w:pPr/>
      <w:r>
        <w:rPr/>
        <w:t xml:space="preserve">Encuestas estandarizadas a agricultores e institucionalistas invitados y captados a través de anuncios en línea/revistas. De los agricultores, se recabó información de sus granjas sobre la calidad del suelo, clima y otras propiedades del suelo. Las preguntas hechas van desde la importancia actual y futura de la fertilidad del suelo, pasando por motivaciones, inversiones, prácticas y efectos, hasta espacios de mejora final. Análisis estadísticos en Excel y SPSS.</w:t>
      </w:r>
    </w:p>
    <w:p/>
    <w:p>
      <w:pPr/>
      <w:r>
        <w:rPr>
          <w:rStyle w:val="rStyle"/>
        </w:rPr>
        <w:t xml:space="preserve">Limitaciones de la investigación</w:t>
      </w:r>
    </w:p>
    <w:p>
      <w:pPr/>
      <w:r>
        <w:rPr/>
        <w:t xml:space="preserve">1. Una posible carga subjetiva de quienes respondieron a la encuesta. 2. La fertilidad del suelo es un tema con múltiples interrelaciones con el ambiente (clima) y factores de manejo, y el establecimiento de prácticas agrícolas para su mejora depende notablemente de condiciones locales y mecanismos de financiamiento. Particularmente, sobre el apoyo e incentivos financieros, existen diversos vacíos que son parte del problema, y que son contempladas en la encuesta de este artículo, aunque en forma de pregunta abierta.</w:t>
      </w:r>
    </w:p>
    <w:p/>
    <w:p>
      <w:pPr/>
      <w:r>
        <w:rPr>
          <w:rStyle w:val="rStyle"/>
        </w:rPr>
        <w:t xml:space="preserve">Recomendaciones</w:t>
      </w:r>
    </w:p>
    <w:p>
      <w:pPr/>
      <w:r>
        <w:rPr/>
        <w:t xml:space="preserve">Dada la importancia de la fertilidad del suelo, es necesario mejorar los factores técnicos y financieros para el establecimiento de mejores prácticas para el enriquecimiento de la fertilidad del suelo. Esto a través de más investigación, transferencia de conocimiento e instrumentos financieros como apoyo e incentivos políticos.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Alemania</w:t>
      </w:r>
    </w:p>
    <w:p/>
    <w:p>
      <w:pPr/>
      <w:r>
        <w:rPr>
          <w:rStyle w:val="rStyle"/>
        </w:rPr>
        <w:t xml:space="preserve">Palabras clave:</w:t>
      </w:r>
    </w:p>
    <w:p>
      <w:pPr/>
      <w:r>
        <w:rPr/>
        <w:t xml:space="preserve">Fertilidad del suelo, Agricultores, Institucionalistas agrícolas, Ambiente, Cambio climático, Encuesta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3.100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2026-07-22T19:43:30-05:00</dcterms:created>
  <dcterms:modified xsi:type="dcterms:W3CDTF">2026-07-22T19:43:30-05:00</dcterms:modified>
</cp:coreProperties>
</file>

<file path=docProps/custom.xml><?xml version="1.0" encoding="utf-8"?>
<Properties xmlns="http://schemas.openxmlformats.org/officeDocument/2006/custom-properties" xmlns:vt="http://schemas.openxmlformats.org/officeDocument/2006/docPropsVTypes"/>
</file>