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Teleconnections between the Peruvian Central Andes and Northeast Brazil during Extreme Rainfall Events in Austral Summer</w:t>
      </w:r>
    </w:p>
    <w:p>
      <w:hyperlink r:id="rId7" w:history="1">
        <w:r>
          <w:rPr>
            <w:color w:val="1d4ed8"/>
            <w:u w:val="single"/>
          </w:rPr>
          <w:t xml:space="preserve">https://doi.org/10.1175/JHM-D-15-0034.1</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eventos extremos de precipitación (EEP) en la cuenca del Mantaro (CM) son causados por los cambios de la intensidad del flujo de humedad de la Amazonía hacia los Andes centrales peruanos debido a los cambios de intensidad del sistema Alta de Bolivia-Baja del Noreste sobre América del Sur en los niveles troposféricos altos. Algunos EEP de la CM conciden con los EEP opuestos del noreste de Brasil (&gt; 30%). Además, El Niño favorece la ocurrencia de los eventos secos en la CM.</w:t>
      </w:r>
    </w:p>
    <w:p/>
    <w:p>
      <w:pPr/>
      <w:r>
        <w:rPr>
          <w:rStyle w:val="rStyle"/>
        </w:rPr>
        <w:t xml:space="preserve">Metodología y datos</w:t>
      </w:r>
    </w:p>
    <w:p>
      <w:pPr/>
      <w:r>
        <w:rPr/>
        <w:t xml:space="preserve">Datos de estaciones de lluvias en la cuenca del Mantaro.  Datos de reanálisis NCEP. Los mapas de circulación atmosférica fueron calculados a través del criterio de compuestos. Se utilizó un índice de El Niño-Oscilación Sur (ENOS) (Niño 3.4). Todos los análisis están basado en el periodo 1965-2002.</w:t>
      </w:r>
    </w:p>
    <w:p/>
    <w:p>
      <w:pPr/>
      <w:r>
        <w:rPr>
          <w:rStyle w:val="rStyle"/>
        </w:rPr>
        <w:t xml:space="preserve">Limitaciones de la investigación</w:t>
      </w:r>
    </w:p>
    <w:p>
      <w:pPr/>
      <w:r>
        <w:rPr/>
        <w:t xml:space="preserve">Adicionar un estudio sobre otros procesos físicos de escala intraestacional (oscilación Madden-Julian, trenes de onda Rossby extratropicales y otros) que podrían inducir los EEP en la cuenca del Mantaro. Por último, replicar esta metodología para otras regiones del Perú que no necesariamente son el resto de los Andes peruanos.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eventos extremos de precipitacion, Cuenca del Mantaro, El Niño-Oscilación Sur (ENOS), teleconexiones atmosféricas, sistema Alta de Bolivia- Baja del noreste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15-003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2026-05-18T15:06:29-05:00</dcterms:created>
  <dcterms:modified xsi:type="dcterms:W3CDTF">2026-05-18T15:06:29-05:00</dcterms:modified>
</cp:coreProperties>
</file>

<file path=docProps/custom.xml><?xml version="1.0" encoding="utf-8"?>
<Properties xmlns="http://schemas.openxmlformats.org/officeDocument/2006/custom-properties" xmlns:vt="http://schemas.openxmlformats.org/officeDocument/2006/docPropsVTypes"/>
</file>