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Divergent Representation of Precipitation Recycling in the Amazon and the Congo in CMIP6 Models</w:t>
      </w:r>
    </w:p>
    <w:p>
      <w:hyperlink r:id="rId7" w:history="1">
        <w:r>
          <w:rPr>
            <w:color w:val="1d4ed8"/>
            <w:u w:val="single"/>
          </w:rPr>
          <w:t xml:space="preserve">https://doi.org/10.1029/2021gl095136</w:t>
        </w:r>
      </w:hyperlink>
    </w:p>
    <w:p/>
    <w:p/>
    <w:p>
      <w:pPr/>
      <w:r>
        <w:rPr>
          <w:rStyle w:val="rStyle"/>
        </w:rPr>
        <w:t xml:space="preserve">Intérprete</w:t>
      </w:r>
    </w:p>
    <w:p>
      <w:pPr/>
      <w:r>
        <w:rPr/>
        <w:t xml:space="preserve">Saavedra Huanca Miguel</w:t>
      </w:r>
    </w:p>
    <w:p/>
    <w:p>
      <w:pPr/>
      <w:r>
        <w:rPr>
          <w:rStyle w:val="rStyle"/>
        </w:rPr>
        <w:t xml:space="preserve">Revisor(a)</w:t>
      </w:r>
    </w:p>
    <w:p>
      <w:pPr/>
      <w:r>
        <w:rPr/>
        <w:t xml:space="preserve">Saavedra Huanca Miguel</w:t>
      </w:r>
    </w:p>
    <w:p/>
    <w:p>
      <w:pPr/>
      <w:r>
        <w:rPr>
          <w:rStyle w:val="rStyle"/>
        </w:rPr>
        <w:t xml:space="preserve">Resultados y conclusiones</w:t>
      </w:r>
    </w:p>
    <w:p>
      <w:pPr/>
      <w:r>
        <w:rPr/>
        <w:t xml:space="preserve">Según los datos ERA5 y JRA55 el reciclaje en la cuenca amazónica tiene un ciclo estacional unimodal, con máximo en octubre. Con base en esto, el reciclaje estimado por los modelos es sobreestimado entre los meses de diciembre a mayo y subestimado de junio a diciembre. Debido a esto, el promedio durante todo el año resulta ser comparable entre los modelos y ERA5. Así también, este es el motivo por el cual el ciclo estacional del reciclaje no está bien representado por la mayoría de modelos.
Los modelos también están de acuerdo en que el reciclaje de lluvia ira reduciéndosela progresivamente hasta llegar al 2100.</w:t>
      </w:r>
    </w:p>
    <w:p/>
    <w:p>
      <w:pPr/>
      <w:r>
        <w:rPr>
          <w:rStyle w:val="rStyle"/>
        </w:rPr>
        <w:t xml:space="preserve">Metodología y datos</w:t>
      </w:r>
    </w:p>
    <w:p>
      <w:pPr/>
      <w:r>
        <w:rPr/>
        <w:t xml:space="preserve">Se hace una comparación del reciclaje (porcentaje de evapotranspiración invertida en lluvia), en la Amazonía, estimado por 45 modelos climáticos CMIP6 y los compara con datos de reanalisis ERA5 (Reanálisis europeo) y JRA55 (Reanálisis Japones).</w:t>
      </w:r>
    </w:p>
    <w:p/>
    <w:p>
      <w:pPr/>
      <w:r>
        <w:rPr>
          <w:rStyle w:val="rStyle"/>
        </w:rPr>
        <w:t xml:space="preserve">Limitaciones de la investigación</w:t>
      </w:r>
    </w:p>
    <w:p>
      <w:pPr/>
      <w:r>
        <w:rPr/>
        <w:t xml:space="preserve">La investigación solo se aplicó a dos cuencas. Considerar algunas más podría dar mejor precisión al evaluar los factores que controlan el reciclaje en los modelos.</w:t>
      </w:r>
    </w:p>
    <w:p/>
    <w:p>
      <w:pPr/>
      <w:r>
        <w:rPr>
          <w:rStyle w:val="rStyle"/>
        </w:rPr>
        <w:t xml:space="preserve">Recomendaciones</w:t>
      </w:r>
    </w:p>
    <w:p>
      <w:pPr/>
      <w:r>
        <w:rPr/>
        <w:t xml:space="preserve">Extender la investigación hacia los Andes y otras cuencas importantes.</w:t>
      </w:r>
    </w:p>
    <w:p/>
    <w:p>
      <w:pPr/>
      <w:r>
        <w:rPr>
          <w:rStyle w:val="rStyle"/>
        </w:rPr>
        <w:t xml:space="preserve">Adaptación:</w:t>
      </w:r>
    </w:p>
    <w:p>
      <w:pPr/>
      <w:r>
        <w:rPr/>
        <w:t xml:space="preserve">Bosques,  Agua</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Amazonía</w:t>
      </w:r>
    </w:p>
    <w:p/>
    <w:p>
      <w:pPr/>
      <w:r>
        <w:rPr>
          <w:rStyle w:val="rStyle"/>
        </w:rPr>
        <w:t xml:space="preserve">Palabras clave:</w:t>
      </w:r>
    </w:p>
    <w:p>
      <w:pPr/>
      <w:r>
        <w:rPr/>
        <w:t xml:space="preserve">reciclaje, modelos climáticos, CMIP6, Amazonía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29/2021gl095136"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2026-09-22T03:07:09-05:00</dcterms:created>
  <dcterms:modified xsi:type="dcterms:W3CDTF">2026-09-22T03:07:09-05:00</dcterms:modified>
</cp:coreProperties>
</file>

<file path=docProps/custom.xml><?xml version="1.0" encoding="utf-8"?>
<Properties xmlns="http://schemas.openxmlformats.org/officeDocument/2006/custom-properties" xmlns:vt="http://schemas.openxmlformats.org/officeDocument/2006/docPropsVTypes"/>
</file>