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Present and Future Water Security under Anthropogenic and Climate Changes Using WEAP Model in the Vilcanota-Urubamba Catchment, Cusco, Perú</w:t>
      </w:r>
    </w:p>
    <w:p>
      <w:hyperlink r:id="rId7" w:history="1">
        <w:r>
          <w:rPr>
            <w:color w:val="1d4ed8"/>
            <w:u w:val="single"/>
          </w:rPr>
          <w:t xml:space="preserve">https://doi.org/10.3390/w15071439</w:t>
        </w:r>
      </w:hyperlink>
    </w:p>
    <w:p/>
    <w:p/>
    <w:p>
      <w:pPr/>
      <w:r>
        <w:rPr>
          <w:rStyle w:val="rStyle"/>
        </w:rPr>
        <w:t xml:space="preserve">Intérprete</w:t>
      </w:r>
    </w:p>
    <w:p>
      <w:pPr/>
      <w:r>
        <w:rPr/>
        <w:t xml:space="preserve">Castro Jenyfer Yadira</w:t>
      </w:r>
    </w:p>
    <w:p/>
    <w:p>
      <w:pPr/>
      <w:r>
        <w:rPr>
          <w:rStyle w:val="rStyle"/>
        </w:rPr>
        <w:t xml:space="preserve">Revisor(a)</w:t>
      </w:r>
    </w:p>
    <w:p>
      <w:pPr/>
      <w:r>
        <w:rPr/>
        <w:t xml:space="preserve">Rau Lavado Pedro Christopher</w:t>
      </w:r>
    </w:p>
    <w:p/>
    <w:p>
      <w:pPr/>
      <w:r>
        <w:rPr>
          <w:rStyle w:val="rStyle"/>
        </w:rPr>
        <w:t xml:space="preserve">Resultados y conclusiones</w:t>
      </w:r>
    </w:p>
    <w:p>
      <w:pPr/>
      <w:r>
        <w:rPr/>
        <w:t xml:space="preserve">El estudio revela que, aunque actualmente existe una amplia disponibilidad hídrica en la cuenca VUB, a partir del 2050 se proyecta una demanda insatisfecha creciente debido al aumento poblacional y la demanda agrícola. Para 2071–2099, se estima un déficit de hasta 477 hm³/año (RCP 4.5) y 446 hm³/año (RCP 8.5). Sin embargo, implementar estrategias de gestión como el control del crecimiento poblacional y mejoras en eficiencia de riego permitiría reducir esta demanda insatisfecha hasta en un 50%.</w:t>
      </w:r>
    </w:p>
    <w:p/>
    <w:p>
      <w:pPr/>
      <w:r>
        <w:rPr>
          <w:rStyle w:val="rStyle"/>
        </w:rPr>
        <w:t xml:space="preserve">Metodología y datos</w:t>
      </w:r>
    </w:p>
    <w:p>
      <w:pPr/>
      <w:r>
        <w:rPr/>
        <w:t xml:space="preserve">Se utilizó el modelo WEAP para simular la seguridad hídrica bajo escenarios de cambio climático (RCP 4.5 y RCP 8.5) y factores socioeconómicos. El modelo fue calibrado (1987–2006) y validado (2007–2016) con datos de la estación hidrométrica de Pisac. Los insumos incluyeron datos de PISCO, NEX-GDDP, mapas del MINAM e información censal del INEI. Se simularon cuatro escenarios futuros hasta 2099, evaluando demandas poblacionales, agrícolas, industriales y energéticas.</w:t>
      </w:r>
    </w:p>
    <w:p/>
    <w:p>
      <w:pPr/>
      <w:r>
        <w:rPr>
          <w:rStyle w:val="rStyle"/>
        </w:rPr>
        <w:t xml:space="preserve">Limitaciones de la investigación</w:t>
      </w:r>
    </w:p>
    <w:p>
      <w:pPr/>
      <w:r>
        <w:rPr/>
        <w:t xml:space="preserve">El estudio no consideró cambios en el uso de suelo ni cobertura vegetal debido a la falta de datos socioeconómicos detallados. Además, no se modelaron capas de nieve ni acuíferos por escasez de información, lo que podría subestimar o sobrestimar la disponibilidad futura de agua. También se asumió que la infraestructura actual se mantendrá sin cambios hasta 2099.</w:t>
      </w:r>
    </w:p>
    <w:p/>
    <w:p>
      <w:pPr/>
      <w:r>
        <w:rPr>
          <w:rStyle w:val="rStyle"/>
        </w:rPr>
        <w:t xml:space="preserve">Recomendaciones</w:t>
      </w:r>
    </w:p>
    <w:p>
      <w:pPr/>
      <w:r>
        <w:rPr/>
        <w:t xml:space="preserve">Implementar políticas de control migratorio para reducir el crecimiento poblacional.
Invertir en tecnificación del riego para mejorar la eficiencia hídrica.
Fortalecer el monitoreo hidrometeorológico en zonas altoandinas.
Desarrollar estudios que integren dinámicas de cambio de uso de suelo.</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Vilcanota-Urubamba,  Cusco,  Perú</w:t>
      </w:r>
    </w:p>
    <w:p/>
    <w:p>
      <w:pPr/>
      <w:r>
        <w:rPr>
          <w:rStyle w:val="rStyle"/>
        </w:rPr>
        <w:t xml:space="preserve">Palabras clave:</w:t>
      </w:r>
    </w:p>
    <w:p>
      <w:pPr/>
      <w:r>
        <w:rPr/>
        <w:t xml:space="preserve">WEAP,  seguridad hídrica,  cambio climático,  modelo hidrológico,  Cuenca Andina,  Cusco,  demanda hídrica,  planificación hídrica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w1507143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2026-09-22T09:21:03-05:00</dcterms:created>
  <dcterms:modified xsi:type="dcterms:W3CDTF">2026-09-22T09:21:03-05:00</dcterms:modified>
</cp:coreProperties>
</file>

<file path=docProps/custom.xml><?xml version="1.0" encoding="utf-8"?>
<Properties xmlns="http://schemas.openxmlformats.org/officeDocument/2006/custom-properties" xmlns:vt="http://schemas.openxmlformats.org/officeDocument/2006/docPropsVTypes"/>
</file>