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MORI MESTANZA DINER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abeja sin aguijón Melipona subnitida es un polinizador tropical de importancia biológica y económica clave que habita una de las regiones más secas y cálidas de América del Sur. El estudio se centró en evaluar patrones de estructura genética, diversidad genética, flujo genético y adaptación local en todo el rango de distribución. Los resultados mostraron  que la pérdida de hábitat y el cambio climático amenazan su supervivencia. Además de la diversidad existente, lograron identificar cuatro clústeres genéticos distintos en todo el rango de distribución del noreste de Brasil, con adaptaciones clave a la temperatura, la precipitación y la cobertura forestal, logrando determinar que, la estabilidad térmica es el principal factor que explica los patrones de flujo genético en M. subnitida. Estos hallazgos resaltan la importancia de mantener la conectividad entre hábitats y preservar las adaptaciones locales para garantizar la viabilidad de la especie. La conservación de M. subnitida es crucial para mitigar los efectos adversos del cambio climático y asegurar la continuidad de sus servicios de polinización, esenciales para los ecosistemas y la agricultura en regiones tropicales.</w:t>
      </w:r>
    </w:p>
    <w:p/>
    <w:p>
      <w:pPr/>
      <w:r>
        <w:rPr>
          <w:rStyle w:val="rStyle"/>
        </w:rPr>
        <w:t xml:space="preserve">Metodología y datos</w:t>
      </w:r>
    </w:p>
    <w:p>
      <w:pPr/>
      <w:r>
        <w:rPr/>
        <w:t xml:space="preserve">Empleando la genómica del paisaje determinaron la estructura genética, la diversidad y la adaptación local de la abeja tropical Melipona subnitida bajo distintos escenarios ambientales. Se recolectaron muestras de 160 nidos de abejas a lo largo de su rango de distribución en el noreste de Brasil en el periodo 2013 y 2014. Los datos fueron analizados para identificar barreras genéticas y adaptaciones locales significativas.</w:t>
      </w:r>
    </w:p>
    <w:p/>
    <w:p>
      <w:pPr/>
      <w:r>
        <w:rPr>
          <w:rStyle w:val="rStyle"/>
        </w:rPr>
        <w:t xml:space="preserve">Limitaciones de la investigación</w:t>
      </w:r>
    </w:p>
    <w:p>
      <w:pPr/>
      <w:r>
        <w:rPr/>
        <w:t xml:space="preserve">El estudio no consideró otros factores ecológicos o evolutivos que afectan a las abejas, como la interacción con otras especies (por ejemplo, parásitos, depredadores) o la influencia de la selección natural y la deriva genética en diferentes condiciones ambientales.</w:t>
      </w:r>
    </w:p>
    <w:p/>
    <w:p>
      <w:pPr/>
      <w:r>
        <w:rPr>
          <w:rStyle w:val="rStyle"/>
        </w:rPr>
        <w:t xml:space="preserve">Recomendaciones</w:t>
      </w:r>
    </w:p>
    <w:p>
      <w:pPr/>
      <w:r>
        <w:rPr/>
        <w:t xml:space="preserve">No específica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2026-05-18T13:53:39-05:00</dcterms:created>
  <dcterms:modified xsi:type="dcterms:W3CDTF">2026-05-18T13:53:39-05:00</dcterms:modified>
</cp:coreProperties>
</file>

<file path=docProps/custom.xml><?xml version="1.0" encoding="utf-8"?>
<Properties xmlns="http://schemas.openxmlformats.org/officeDocument/2006/custom-properties" xmlns:vt="http://schemas.openxmlformats.org/officeDocument/2006/docPropsVTypes"/>
</file>