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Infectious Diseases: From Evidence to a Predictive Framework</w:t>
      </w:r>
    </w:p>
    <w:p>
      <w:hyperlink r:id="rId7" w:history="1">
        <w:r>
          <w:rPr>
            <w:color w:val="1d4ed8"/>
            <w:u w:val="single"/>
          </w:rPr>
          <w:t xml:space="preserve">https://doi.org/10.1126/science.1239401</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creciente preocupación sobre cómo el cambio climático está modificando la distribución, transmisión y severidad de las enfermedades infecciosas en humanos, animales, plantas y ecosistemas naturales. El objetivo fue revisar la evidencia científica disponible y desarrollar un marco predictivo que permita comprender y anticipar la respuesta de las enfermedades infecciosas frente al calentamiento global. Mediante el análisis de investigaciones realizadas en distintos ecosistemas a escala mundial, los autores encontraron que el cambio climático ya ha incrementado la incidencia de diversas enfermedades y favorecido la expansión geográfica de vectores y patógenos. Entre los hallazgos más relevantes destaca que las publicaciones sobre la relación entre clima y enfermedades infecciosas aumentaron de 5 estudios por año en 1990 a 117 estudios en 2012, y que algunas enfermedades, como las infecciones por Vibrio, podrían incrementarse casi al doble por cada 1 °C de aumento en la temperatura máxima anual del agua. Asimismo, se documentaron desplazamientos de vectores hacia mayores latitudes y altitudes, alteraciones en los ciclos de transmisión y cambios en la biodiversidad que favorecen la aparición de enfermedades emergentes. Los autores concluyen que los efectos del cambio climático sobre las enfermedades son complejos y dependen de la interacción entre temperatura, precipitación, hospedadores, vectores y condiciones ecológicas, por lo que se requieren sistemas de vigilancia, modelos predictivos y estrategias de adaptación para reducir los riesgos futuros.</w:t>
      </w:r>
    </w:p>
    <w:p/>
    <w:p>
      <w:pPr/>
      <w:r>
        <w:rPr>
          <w:rStyle w:val="rStyle"/>
        </w:rPr>
        <w:t xml:space="preserve">Metodología y datos</w:t>
      </w:r>
    </w:p>
    <w:p>
      <w:pPr/>
      <w:r>
        <w:rPr/>
        <w:t xml:space="preserve">La investigación correspondió a un artículo de revisión científica publicado en la revista Science, que recopiló y analizó estudios desarrollados en diferentes regiones del mundo sobre la relación entre cambio climático y enfermedades infecciosas. Los autores evaluaron evidencia proveniente de ecosistemas terrestres, marinos, agrícolas, árticos y tropicales, considerando enfermedades humanas, de fauna silvestre, plantas y sistemas productivos. El análisis integró estudios observacionales, experimentales y de modelamiento ecológico y epidemiológico, utilizando principios de ecofisiología, ecología de comunidades y teoría metabólica para explicar cómo variables climáticas como temperatura, precipitación y eventos extremos modifican la transmisión de patógenos. Además, se examinaron tendencias bibliográficas de publicaciones entre 1990 y 2012, identificándose un aumento sostenido de investigaciones sobre enfermedades infecciosas asociadas al cambio climático. Los autores desarrollaron un marco conceptual predictivo para evaluar cambios futuros en la distribución y severidad de enfermedades bajo distintos escenarios de calentamiento global.</w:t>
      </w:r>
    </w:p>
    <w:p/>
    <w:p>
      <w:pPr/>
      <w:r>
        <w:rPr>
          <w:rStyle w:val="rStyle"/>
        </w:rPr>
        <w:t xml:space="preserve">Limitaciones de la investigación</w:t>
      </w:r>
    </w:p>
    <w:p>
      <w:pPr/>
      <w:r>
        <w:rPr/>
        <w:t xml:space="preserve">Los autores reconocen que aún existen importantes incertidumbres para predecir con precisión la respuesta de las enfermedades infecciosas al cambio climático. Muchas relaciones entre clima y enfermedad son complejas, no lineales y dependen de múltiples factores biológicos, ecológicos y socioeconómicos. Además, la mayoría de los estudios se ha centrado en la temperatura, mientras que variables como precipitación, humedad relativa y eventos extremos han sido menos investigadas. En enfermedades humanas, la influencia de programas de control vectorial, infraestructura sanitaria, tratamientos médicos y condiciones socioeconómicas dificulta aislar el efecto específico del clima. También existe una limitada disponibilidad de series temporales largas y monitoreos continuos que permitan validar los modelos predictivos propuestos.</w:t>
      </w:r>
    </w:p>
    <w:p/>
    <w:p>
      <w:pPr/>
      <w:r>
        <w:rPr>
          <w:rStyle w:val="rStyle"/>
        </w:rPr>
        <w:t xml:space="preserve">Recomendaciones</w:t>
      </w:r>
    </w:p>
    <w:p>
      <w:pPr/>
      <w:r>
        <w:rPr/>
        <w:t xml:space="preserve">Se recomienda fortalecer los sistemas de vigilancia epidemiológica y ecológica, desarrollar modelos predictivos que incorporen variables climáticas y biológicas, y promover estudios de largo plazo que permitan comprender mejor la dinámica de transmisión de enfermedades bajo escenarios de cambio climático. Asimismo, es necesario integrar estrategias de adaptación en salud pública, conservación de la biodiversidad y gestión ambiental para reducir el riesgo de enfermedades emergentes y reemergentes.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Europa,  África,  Oceanía y América Latina</w:t>
      </w:r>
    </w:p>
    <w:p/>
    <w:p>
      <w:pPr/>
      <w:r>
        <w:rPr>
          <w:rStyle w:val="rStyle"/>
        </w:rPr>
        <w:t xml:space="preserve">Palabras clave:</w:t>
      </w:r>
    </w:p>
    <w:p>
      <w:pPr/>
      <w:r>
        <w:rPr/>
        <w:t xml:space="preserve">Cambio climático,  enfermedades infecciosas,  salud pública,  patógenos,  vectores,  transmisión de enfermedades,  biodiversidad,  epidemiología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12394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2026-07-22T23:57:56-05:00</dcterms:created>
  <dcterms:modified xsi:type="dcterms:W3CDTF">2026-07-22T23:57:56-05:00</dcterms:modified>
</cp:coreProperties>
</file>

<file path=docProps/custom.xml><?xml version="1.0" encoding="utf-8"?>
<Properties xmlns="http://schemas.openxmlformats.org/officeDocument/2006/custom-properties" xmlns:vt="http://schemas.openxmlformats.org/officeDocument/2006/docPropsVTypes"/>
</file>