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Assessment of the impacts of climate change on the construction of homogeneous climatic regions and ensemble climate projections using CMIP6 data over Pakistan</w:t>
      </w:r>
    </w:p>
    <w:p>
      <w:hyperlink r:id="rId7" w:history="1">
        <w:r>
          <w:rPr>
            <w:color w:val="1d4ed8"/>
            <w:u w:val="single"/>
          </w:rPr>
          <w:t xml:space="preserve">https://doi.org/10.1016/j.atmosres.2024.107359</w:t>
        </w:r>
      </w:hyperlink>
    </w:p>
    <w:p/>
    <w:p/>
    <w:p>
      <w:pPr/>
      <w:r>
        <w:rPr>
          <w:rStyle w:val="rStyle"/>
        </w:rPr>
        <w:t xml:space="preserve">Intérprete</w:t>
      </w:r>
    </w:p>
    <w:p>
      <w:pPr/>
      <w:r>
        <w:rPr/>
        <w:t xml:space="preserve">Puscan Rojas Julio</w:t>
      </w:r>
    </w:p>
    <w:p/>
    <w:p>
      <w:pPr/>
      <w:r>
        <w:rPr>
          <w:rStyle w:val="rStyle"/>
        </w:rPr>
        <w:t xml:space="preserve">Revisor(a)</w:t>
      </w:r>
    </w:p>
    <w:p>
      <w:pPr/>
      <w:r>
        <w:rPr/>
        <w:t xml:space="preserve">Bustamante Mostajo Danilo Edson</w:t>
      </w:r>
    </w:p>
    <w:p/>
    <w:p>
      <w:pPr/>
      <w:r>
        <w:rPr>
          <w:rStyle w:val="rStyle"/>
        </w:rPr>
        <w:t xml:space="preserve">Resultados y conclusiones</w:t>
      </w:r>
    </w:p>
    <w:p>
      <w:pPr/>
      <w:r>
        <w:rPr/>
        <w:t xml:space="preserve">Este estudio encontró una correlación significativa y positiva entre los datos del Conjunto de Modelos Climáticos (CMC) y los datos climáticos observados, especialmente en relación con las temperaturas máximas y mínimas. Estos hallazgos respaldan la fiabilidad de los modelos climáticos utilizados para simular las condiciones climáticas pasadas. Además, mediante el análisis de conglomerados, se identificaron cinco Regiones Climáticas Homogéneas (RCH) en Pakistán, cuya consistencia se confirmó mediante pruebas de discordancia y heterogeneidad. La creación de proyecciones climáticas detalladas para las temperaturas máximas y mínimas, así como para la precipitación, a partir de un promedio ponderado de varios CMC para proporcionar predicciones del clima de la región. Sin embargo, la aplicación de una corrección de sesgo estadístico a los datos simulados mejoró la precisión de las proyecciones climáticas futuras, lo que contribuye a una comprensión más sólida y una preparación más efectiva para los cambios climáticos venideros.</w:t>
      </w:r>
    </w:p>
    <w:p/>
    <w:p>
      <w:pPr/>
      <w:r>
        <w:rPr>
          <w:rStyle w:val="rStyle"/>
        </w:rPr>
        <w:t xml:space="preserve">Metodología y datos</w:t>
      </w:r>
    </w:p>
    <w:p>
      <w:pPr/>
      <w:r>
        <w:rPr/>
        <w:t xml:space="preserve">La metodología de este estudio se centró en la construcción de Regiones Climáticas Homogéneas (RCH) y la generación de proyecciones climáticas, respaldadas por la corrección de sesgo estadístico. Para formar las RCH, se aplicó un análisis de conglomerados para agrupar estaciones climáticas con patrones similares, evaluando su homogeneidad mediante la técnica de L-momentos. Las proyecciones climáticas se basaron en datos de modelos climáticos (CMC) del proyecto CMIP6, desarrollando escenarios para temperaturas máximas, mínimas y precipitaciones bajo diferentes Rutas Socioeconómicas Compartidas (RSC) para el período 2015-2044. Posteriormente, se aplicó una corrección de sesgo estadístico a los datos simulados para alinearlos con los datos observados, mejorando así la precisión de las proyecciones. Los datos utilizados incluyeron conjuntos de modelos climáticos del proyecto CMIP6 y datos observados de temperaturas y precipitaciones, que se emplearon para validar las proyecciones.</w:t>
      </w:r>
    </w:p>
    <w:p/>
    <w:p>
      <w:pPr/>
      <w:r>
        <w:rPr>
          <w:rStyle w:val="rStyle"/>
        </w:rPr>
        <w:t xml:space="preserve">Limitaciones de la investigación</w:t>
      </w:r>
    </w:p>
    <w:p>
      <w:pPr/>
      <w:r>
        <w:rPr/>
        <w:t xml:space="preserve">El estudio tiene limitaciones que pueden influir en la exactitud de los resultados. La disponibilidad y calidad variables de los datos observados, junto con la falta de datos en algunas zonas, dificultan la definición precisa de regiones climáticas homogéneas. Los modelos climáticos globales (MCG) tienen limitaciones, como los sesgos y la incapacidad de captar plenamente los procesos climáticos regionales. Las proyecciones climáticas se basan en escenarios socioeconómicos compartidos (ESC) hipotéticos, que pueden no reflejar con exactitud los futuros cambios socioeconómicos, y la corrección de sesgos aplicada a los datos simulados puede introducir una incertidumbre adicional debida a supuestos imperfectos.</w:t>
      </w:r>
    </w:p>
    <w:p/>
    <w:p>
      <w:pPr/>
      <w:r>
        <w:rPr>
          <w:rStyle w:val="rStyle"/>
        </w:rPr>
        <w:t xml:space="preserve">Recomendaciones</w:t>
      </w:r>
    </w:p>
    <w:p>
      <w:pPr/>
      <w:r>
        <w:rPr/>
        <w:t xml:space="preserve">Los autores sugieren utilizar las proyecciones climáticas para mejorar la gestión del agua, especialmente en zonas con glaciares y zonas propensas a sequías o inundaciones. También sugiere que estas proyecciones pueden anticipar cambios en los patrones de temperatura y precipitaciones, lo que es crucial para la planificación agrícola y la seguridad alimentaria. Destaca la importancia de las proyecciones obtenidas para la gestión de catástrofes ante fenómenos meteorológicos extremos. Por último, destaca la necesidad de establecer estrategias de adaptación y mitigación basadas en las proyecciones climáticas para hacer frente con eficacia al cambio climático.</w:t>
      </w:r>
    </w:p>
    <w:p/>
    <w:p>
      <w:pPr/>
      <w:r>
        <w:rPr>
          <w:rStyle w:val="rStyle"/>
        </w:rPr>
        <w:t xml:space="preserve">Adaptación:</w:t>
      </w:r>
    </w:p>
    <w:p>
      <w:pPr/>
      <w:r>
        <w:rPr/>
        <w:t xml:space="preserve">Agua,  Agricultura</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Pakistán</w:t>
      </w:r>
    </w:p>
    <w:p/>
    <w:p>
      <w:pPr/>
      <w:r>
        <w:rPr>
          <w:rStyle w:val="rStyle"/>
        </w:rPr>
        <w:t xml:space="preserve">Palabras clave:</w:t>
      </w:r>
    </w:p>
    <w:p>
      <w:pPr/>
      <w:r>
        <w:rPr/>
        <w:t xml:space="preserve">Cambio climático, Corrección de sesgo,  Modelos climáticos, Proyecciones climáticas, Regiones climáticas homogéneas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atmosres.2024.10735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2026-11-08T01:42:27-05:00</dcterms:created>
  <dcterms:modified xsi:type="dcterms:W3CDTF">2026-11-08T01:42:27-05:00</dcterms:modified>
</cp:coreProperties>
</file>

<file path=docProps/custom.xml><?xml version="1.0" encoding="utf-8"?>
<Properties xmlns="http://schemas.openxmlformats.org/officeDocument/2006/custom-properties" xmlns:vt="http://schemas.openxmlformats.org/officeDocument/2006/docPropsVTypes"/>
</file>