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Environmental predictors of forest change: An analysis of natural predisposition to deforestation in the tropical Andes region, Peru</w:t>
      </w:r>
    </w:p>
    <w:p>
      <w:hyperlink r:id="rId7" w:history="1">
        <w:r>
          <w:rPr>
            <w:color w:val="1d4ed8"/>
            <w:u w:val="single"/>
          </w:rPr>
          <w:t xml:space="preserve">https://doi.org/10.1016/j.apgeog.2018.01.002</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 verifica que las las zonas protegidas (reservas, parques, etc.) cumplen un papel de barrera para evitar la deforestación. Es decir, hay menor probabilidad que sean deforestadas. Las variables que más explican las zonas de deforestación son la precipitación y los tipos de suelo. De esta manera los suelos con buena calidad para agricultura son los más susceptibles a ser deforestados, un ejemplo de esto es la región San Martín.</w:t>
      </w:r>
    </w:p>
    <w:p/>
    <w:p>
      <w:pPr/>
      <w:r>
        <w:rPr>
          <w:rStyle w:val="rStyle"/>
        </w:rPr>
        <w:t xml:space="preserve">Metodología y datos</w:t>
      </w:r>
    </w:p>
    <w:p>
      <w:pPr/>
      <w:r>
        <w:rPr/>
        <w:t xml:space="preserve">Datos: Imágenes de satélite de Landsat 5 TM entre 2011 y 2017. Google Earth imagery, Rapideye, Landsat 7EMT. Se utilizó el modelo Random Forest. WORDCLIM para precipitación y temperatura del aire.</w:t>
      </w:r>
    </w:p>
    <w:p/>
    <w:p>
      <w:pPr/>
      <w:r>
        <w:rPr>
          <w:rStyle w:val="rStyle"/>
        </w:rPr>
        <w:t xml:space="preserve">Limitaciones de la investigación</w:t>
      </w:r>
    </w:p>
    <w:p>
      <w:pPr/>
      <w:r>
        <w:rPr/>
        <w:t xml:space="preserve">La base de datos de lluvia puedo ampliarse a otras diferentes a WordCLim. Esto debido a que la estimación de la precipitación en zonas andinas muchas veces no es bien representada.</w:t>
      </w:r>
    </w:p>
    <w:p/>
    <w:p>
      <w:pPr/>
      <w:r>
        <w:rPr>
          <w:rStyle w:val="rStyle"/>
        </w:rPr>
        <w:t xml:space="preserve">Recomendaciones</w:t>
      </w:r>
    </w:p>
    <w:p>
      <w:pPr/>
      <w:r>
        <w:rPr/>
        <w:t xml:space="preserve">Utilizar bases de datos de variables meteorológicas como la temperatura y precipitación diferente a la de WORDCLIM.</w:t>
      </w:r>
    </w:p>
    <w:p/>
    <w:p>
      <w:pPr/>
      <w:r>
        <w:rPr>
          <w:rStyle w:val="rStyle"/>
        </w:rPr>
        <w:t xml:space="preserve">Adaptación:</w:t>
      </w:r>
    </w:p>
    <w:p>
      <w:pPr/>
      <w:r>
        <w:rPr/>
        <w:t xml:space="preserve">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Región Amazonas,  Región San Martín, Región Pasco,  Región Huánuco,  Región Junín,  Región Cusco,  Región Madre de Dios</w:t>
      </w:r>
    </w:p>
    <w:p/>
    <w:p>
      <w:pPr/>
      <w:r>
        <w:rPr>
          <w:rStyle w:val="rStyle"/>
        </w:rPr>
        <w:t xml:space="preserve">Palabras clave:</w:t>
      </w:r>
    </w:p>
    <w:p>
      <w:pPr/>
      <w:r>
        <w:rPr/>
        <w:t xml:space="preserve">Imágenes satelitales,  LANDSAT,  WORDCLIM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geog.2018.01.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