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Current state of glaciers in the tropical Andes: a multi-century perspective on glacier evolution and climate change</w:t>
      </w:r>
    </w:p>
    <w:p>
      <w:hyperlink r:id="rId7" w:history="1">
        <w:r>
          <w:rPr>
            <w:color w:val="1d4ed8"/>
            <w:u w:val="single"/>
          </w:rPr>
          <w:t xml:space="preserve">https://doi.org/10.5194/tc-7-81-2013</w:t>
        </w:r>
      </w:hyperlink>
    </w:p>
    <w:p/>
    <w:p/>
    <w:p>
      <w:pPr/>
      <w:r>
        <w:rPr>
          <w:rStyle w:val="rStyle"/>
        </w:rPr>
        <w:t xml:space="preserve">Intérprete</w:t>
      </w:r>
    </w:p>
    <w:p>
      <w:pPr/>
      <w:r>
        <w:rPr/>
        <w:t xml:space="preserve">Bustamante Rosell Maria Gracia</w:t>
      </w:r>
    </w:p>
    <w:p/>
    <w:p>
      <w:pPr/>
      <w:r>
        <w:rPr>
          <w:rStyle w:val="rStyle"/>
        </w:rPr>
        <w:t xml:space="preserve">Revisor(a)</w:t>
      </w:r>
    </w:p>
    <w:p>
      <w:pPr/>
      <w:r>
        <w:rPr/>
        <w:t xml:space="preserve"/>
      </w:r>
    </w:p>
    <w:p/>
    <w:p>
      <w:pPr/>
      <w:r>
        <w:rPr>
          <w:rStyle w:val="rStyle"/>
        </w:rPr>
        <w:t xml:space="preserve">Resultados y conclusiones</w:t>
      </w:r>
    </w:p>
    <w:p>
      <w:pPr/>
      <w:r>
        <w:rPr/>
        <w:t xml:space="preserve">Artículo de revisión sobre la evolución de los glaciares en los Andes tropicales en las últimas décadas. 1. Desde los años 70 se viene observando un proceso de retroceso glaciar acelerado. No se había visto un retroceso de esta magnitud, desde la Pequeña Edad de Hielo (LIA-Little Ice Age). 2. La magnitud de perdida glaciar está muy relacionada al tamaño y elevación del glaciar, aquellos glaciares pequeños ubicados por debajo de los 5400 msnm han perdido el doble de masa glaciar que aquellos ubicados por encima de esta altitud. 3. Es posible observar bastante variabilidad entre ganancia o perdida glaciar si comparamos año a año, pero en promedio son más los años que se pierde masa glaciar en las ultimas decadas. 4. La temperatura superficial del Pacifico tropical es el principal factor determinante del retroceso glaciar a nivel interanual y decadal, y no la precipitación. 5. La ocurrencia más frecuente de El Nino intensos junto con el calentamiento global aceleran el retroceso glaciar, mientras el fenomeno la Niña genera balances de masa positivos en los glaciares de los andes peruanos.</w:t>
      </w:r>
    </w:p>
    <w:p/>
    <w:p>
      <w:pPr/>
      <w:r>
        <w:rPr>
          <w:rStyle w:val="rStyle"/>
        </w:rPr>
        <w:t xml:space="preserve">Metodología y datos</w:t>
      </w:r>
    </w:p>
    <w:p>
      <w:pPr/>
      <w:r>
        <w:rPr/>
        <w:t xml:space="preserve">Este es un articulo de revision. Revisa articulos que usan datos de balance de masa, balance de energia y sesoramiento remoto.</w:t>
      </w:r>
    </w:p>
    <w:p/>
    <w:p>
      <w:pPr/>
      <w:r>
        <w:rPr>
          <w:rStyle w:val="rStyle"/>
        </w:rPr>
        <w:t xml:space="preserve">Limitaciones de la investigación</w:t>
      </w:r>
    </w:p>
    <w:p>
      <w:pPr/>
      <w:r>
        <w:rPr/>
        <w:t xml:space="preserve">Es una revision general, no se ha podido determinar las limitaciones a nivel especifico de cada articulo.</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Cordilleras glaciares Peru</w:t>
      </w:r>
    </w:p>
    <w:p/>
    <w:p>
      <w:pPr/>
      <w:r>
        <w:rPr>
          <w:rStyle w:val="rStyle"/>
        </w:rPr>
        <w:t xml:space="preserve">Palabras clave:</w:t>
      </w:r>
    </w:p>
    <w:p>
      <w:pPr/>
      <w:r>
        <w:rPr/>
        <w:t xml:space="preserve">Retroceso glaciar, Balance de masa, Precipitacion, El Niño/La Niña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tc-7-81-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2025-06-28T06:37:18-05:00</dcterms:created>
  <dcterms:modified xsi:type="dcterms:W3CDTF">2025-06-28T06:37:18-05:00</dcterms:modified>
</cp:coreProperties>
</file>

<file path=docProps/custom.xml><?xml version="1.0" encoding="utf-8"?>
<Properties xmlns="http://schemas.openxmlformats.org/officeDocument/2006/custom-properties" xmlns:vt="http://schemas.openxmlformats.org/officeDocument/2006/docPropsVTypes"/>
</file>