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Vegetation growth and landscape genetics of &lt;i&gt;Tillandsia&lt;/i&gt; lomas at their dry limits in the Atacama Desert show fine‐scale response to environmental parameters</w:t>
      </w:r>
    </w:p>
    <w:p>
      <w:hyperlink r:id="rId7" w:history="1">
        <w:r>
          <w:rPr>
            <w:color w:val="1d4ed8"/>
            <w:u w:val="single"/>
          </w:rPr>
          <w:t xml:space="preserve">https://doi.org/10.1002/ece3.6924</w:t>
        </w:r>
      </w:hyperlink>
    </w:p>
    <w:p/>
    <w:p/>
    <w:p>
      <w:pPr/>
      <w:r>
        <w:rPr>
          <w:rStyle w:val="rStyle"/>
        </w:rPr>
        <w:t xml:space="preserve">Intérprete</w:t>
      </w:r>
    </w:p>
    <w:p>
      <w:pPr/>
      <w:r>
        <w:rPr/>
        <w:t xml:space="preserve">Villalobos Tafur Sandra Noemi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desierto de Atacama, uno de los lugares más secos del planeta, las lomas formadas por Tillandsia landbeckii dependen casi exclusivamente de la niebla para su desarrollo y supervivencia. En los últimos años, estas poblaciones han mostrado un retroceso asociado a cambios climáticos y ambientales. El estudio analizó el crecimiento y diversidad genética de la Tillandsia landbeckii para comprender los mecanismos de adaptación que les permiten persistir en condiciones extremas.
Los resultados mostraron que las poblaciones de Tillandsia landbeckii presentan conectividad genética, aunque con variaciones locales ligadas a la altitud y a la disponibilidad de niebla. La cobertura vegetal varió entre 0 y 26%, en relación con la pendiente y la altura. El crecimiento fue estacional, con mínimos en invierno y máximos en primavera, alcanzando un promedio anual de 13 mm. La biomasa se estimó en ~1.890 kg/ha con baja productividad, lo que confirma que la niebla es el principal factor que regula la distribución, crecimiento y persistencia de estas lomas en el Atacama.</w:t>
      </w:r>
    </w:p>
    <w:p/>
    <w:p>
      <w:pPr/>
      <w:r>
        <w:rPr>
          <w:rStyle w:val="rStyle"/>
        </w:rPr>
        <w:t xml:space="preserve">Metodología y datos</w:t>
      </w:r>
    </w:p>
    <w:p>
      <w:pPr/>
      <w:r>
        <w:rPr/>
        <w:t xml:space="preserve">El estudio se desarrolló en las lomas de Tillandsia landbeckii del desierto de Atacama, en la costa norte de Chile, un ecosistema árido donde la vegetación depende principalmente de la captación de agua de la niebla. Se seleccionaron sectores con distinta altitud y pendiente, ya que estas condiciones influyen en la frecuencia e intensidad de la neblina, lo que a su vez regula la distribución y el crecimiento de la especie.
Se aplicó un enfoque de observación en campo durante un año, midiendo la cobertura, el crecimiento y la floración de las plantas, para luego relacionarlos con la presencia de niebla. La biomasa se estimó mediante imágenes aéreas obtenidas con drones, que permitieron calcular la densidad y extensión de las poblaciones.
Adicionalmente, se realizaron análisis genéticos utilizando marcadores AFLP (Polimorfismos de Longitud de Fragmentos Amplificados), los cuales permitieron evaluar la variabilidad genética y la conectividad entre poblaciones situadas en diferentes condiciones ambientales. Estos datos ayudaron a identificar cómo la topografía y la disponibilidad de niebla influyen en la estructura genética y la persistencia de la especie en este ecosistema extremo.</w:t>
      </w:r>
    </w:p>
    <w:p/>
    <w:p>
      <w:pPr/>
      <w:r>
        <w:rPr>
          <w:rStyle w:val="rStyle"/>
        </w:rPr>
        <w:t xml:space="preserve">Limitaciones de la investigación</w:t>
      </w:r>
    </w:p>
    <w:p>
      <w:pPr/>
      <w:r>
        <w:rPr/>
        <w:t xml:space="preserve">En el artículo no se mencionan de manera literal las limitaciones del estudio, aunque se pueden inferir algunas a partir de la información presentada. El trabajo se centró en un solo campo de estudio (Oyarbide), lo que reduce la representatividad de todas las poblaciones de Tillandsia landbeckii. Además, el número de individuos fue limitado y parte de los análisis de crecimiento se realizaron en condiciones de invernadero, distintas a las del hábitat natural. También, la cobertura vegetal se estimó mediante imágenes de dron y algoritmos de clasificación, lo que puede generar márgenes de error, y el seguimiento del crecimiento se restringió a poco más de un año, sin captar la variabilidad interanual.</w:t>
      </w:r>
    </w:p>
    <w:p/>
    <w:p>
      <w:pPr/>
      <w:r>
        <w:rPr>
          <w:rStyle w:val="rStyle"/>
        </w:rPr>
        <w:t xml:space="preserve">Recomendaciones</w:t>
      </w:r>
    </w:p>
    <w:p>
      <w:pPr/>
      <w:r>
        <w:rPr/>
        <w:t xml:space="preserve">Los autores sugieren que los datos de biomasa podrían servir en el futuro para desarrollar modelos que permitan estimarla directamente a partir de imágenes 3D obtenidas con drones en distintos campos de Tillandsia.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Norte de Chile,  en el desierto de Atacama,  Iquique específicamente en el área de Oyarbide</w:t>
      </w:r>
    </w:p>
    <w:p/>
    <w:p>
      <w:pPr/>
      <w:r>
        <w:rPr>
          <w:rStyle w:val="rStyle"/>
        </w:rPr>
        <w:t xml:space="preserve">Palabras clave:</w:t>
      </w:r>
    </w:p>
    <w:p>
      <w:pPr/>
      <w:r>
        <w:rPr/>
        <w:t xml:space="preserve">Conectividad genética,  ecosistemas de niebla,  lomas costeras áridas,  productividad vegetal y variabilidad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ece3.69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2026-07-22T23:57:56-05:00</dcterms:created>
  <dcterms:modified xsi:type="dcterms:W3CDTF">2026-07-22T23:57:56-05:00</dcterms:modified>
</cp:coreProperties>
</file>

<file path=docProps/custom.xml><?xml version="1.0" encoding="utf-8"?>
<Properties xmlns="http://schemas.openxmlformats.org/officeDocument/2006/custom-properties" xmlns:vt="http://schemas.openxmlformats.org/officeDocument/2006/docPropsVTypes"/>
</file>