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Sostenibilidad ambiental de la producción de quinua (Chenopodium quinoa Willd.) en los valles interandinos del Perú</w:t>
      </w:r>
    </w:p>
    <w:p>
      <w:hyperlink r:id="rId7" w:history="1">
        <w:r>
          <w:rPr>
            <w:color w:val="1d4ed8"/>
            <w:u w:val="single"/>
          </w:rPr>
          <w:t xml:space="preserve">https://doi.org/10.21930/rcta.vol21_num3_art:1309</w:t>
        </w:r>
      </w:hyperlink>
    </w:p>
    <w:p/>
    <w:p/>
    <w:p>
      <w:pPr/>
      <w:r>
        <w:rPr>
          <w:rStyle w:val="rStyle"/>
        </w:rPr>
        <w:t xml:space="preserve">Intérprete</w:t>
      </w:r>
    </w:p>
    <w:p>
      <w:pPr/>
      <w:r>
        <w:rPr/>
        <w:t xml:space="preserve">Guizado Vidal David Alejandro</w:t>
      </w:r>
    </w:p>
    <w:p/>
    <w:p>
      <w:pPr/>
      <w:r>
        <w:rPr>
          <w:rStyle w:val="rStyle"/>
        </w:rPr>
        <w:t xml:space="preserve">Revisor(a)</w:t>
      </w:r>
    </w:p>
    <w:p>
      <w:pPr/>
      <w:r>
        <w:rPr/>
        <w:t xml:space="preserve">Flores Rojas José Luis</w:t>
      </w:r>
    </w:p>
    <w:p/>
    <w:p>
      <w:pPr/>
      <w:r>
        <w:rPr>
          <w:rStyle w:val="rStyle"/>
        </w:rPr>
        <w:t xml:space="preserve">Resultados y conclusiones</w:t>
      </w:r>
    </w:p>
    <w:p>
      <w:pPr/>
      <w:r>
        <w:rPr/>
        <w:t xml:space="preserve">1.- El incremento de la supercie cultivada de quinua en el Perú ha modicado el escenario socioeconómico y ambiental en el altiplano y zona altoandina del país (Bazile &amp; Baudron, 2014;  IICA, 2015;  Pinedo et al.,2018).
2.- La región Junín, parte de su superfice es una zona altoandina, que corresponde a los andes centrales del Perú el incremento de superficies cultivadas van disminuyendo, porque no existe un ordenamiento urbano correcto a diferencia de Ayacucho.
3.- Por los diferentes tipos de tratamientos para contrarrestar plagas y enfermedades, los precios disminuyen por lo tanto afecta socioeconomicamente a muchas familias.
4.- El plan para monitorear el medio ambiente en el cual donde se cultiva quinua debe ser prioridad para los centros de investigación que estudian el clima, para  que en el futuro se pueda recomendar apropiadamente controles contra plagas y enfermedades. 
5.- Las diferencias respecto a la producción esta en funcion de los mercados que se tienen, no se debe producir a escalas no convenientes para el agricultor, la quinua no es sostenible en el tiempo por la variación de las temperaturas que generan diferentes tipos de plagas y enfermedades; el mercado internacional no paga lo suficiente.
6.- En conclución la quinua no es sostenible porque no hay una política agraria específica para el cultivo y es perjudicial para el medio ambiente ya que no es sostenible si como no es rentable para  el agricultor.</w:t>
      </w:r>
    </w:p>
    <w:p/>
    <w:p>
      <w:pPr/>
      <w:r>
        <w:rPr>
          <w:rStyle w:val="rStyle"/>
        </w:rPr>
        <w:t xml:space="preserve">Metodología y datos</w:t>
      </w:r>
    </w:p>
    <w:p>
      <w:pPr/>
      <w:r>
        <w:rPr/>
        <w:t xml:space="preserve">1-. Se evaluó un modelo de producción convencional.
2.- Se evaluó un modelo de producción mixto.
3.- Se evaluó un modelo de producción orgánico.
El objetivo de la investigación fue determinar los índices de sostenibilidad ambiental en tres comunidades productoras dequinua de la zona altoandina del departamento de Ayacucho, Perú. Bajo el enfoque metodológico de análisis de distintos puntos de vista.
Se trabajó con una escala de sostenibilidad,  tomando valores de cero y cuando no es sostenible y 100 cuando lo es.</w:t>
      </w:r>
    </w:p>
    <w:p/>
    <w:p>
      <w:pPr/>
      <w:r>
        <w:rPr>
          <w:rStyle w:val="rStyle"/>
        </w:rPr>
        <w:t xml:space="preserve">Limitaciones de la investigación</w:t>
      </w:r>
    </w:p>
    <w:p>
      <w:pPr/>
      <w:r>
        <w:rPr/>
        <w:t xml:space="preserve">1.- Las limitaciones de la invesgación es que se toman valores o encuestas que finalmente dificilmente reflejan el contexto socioeconómico ya que pernonas con mayor dinero pueden tener mayores inversiones y posiblemente un mercado directo donde ellos venden sus productos,  la mayoria de personas que producen a una escala baka tendran menores ingresos y mayores perdidas. 
2.-  Cuantificar el impacto ambiental de grandes productores a diferencia de los pequeños productores.</w:t>
      </w:r>
    </w:p>
    <w:p/>
    <w:p>
      <w:pPr/>
      <w:r>
        <w:rPr>
          <w:rStyle w:val="rStyle"/>
        </w:rPr>
        <w:t xml:space="preserve">Recomendaciones</w:t>
      </w:r>
    </w:p>
    <w:p>
      <w:pPr/>
      <w:r>
        <w:rPr/>
        <w:t xml:space="preserve"/>
      </w:r>
    </w:p>
    <w:p/>
    <w:p>
      <w:pPr/>
      <w:r>
        <w:rPr>
          <w:rStyle w:val="rStyle"/>
        </w:rPr>
        <w:t xml:space="preserve">Adaptación:</w:t>
      </w:r>
    </w:p>
    <w:p>
      <w:pPr/>
      <w:r>
        <w:rPr/>
        <w:t xml:space="preserve">Agricultura</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Departamental</w:t>
      </w:r>
    </w:p>
    <w:p/>
    <w:p>
      <w:pPr/>
      <w:r>
        <w:rPr>
          <w:rStyle w:val="rStyle"/>
        </w:rPr>
        <w:t xml:space="preserve">Ámbito geográfico:</w:t>
      </w:r>
    </w:p>
    <w:p>
      <w:pPr/>
      <w:r>
        <w:rPr/>
        <w:t xml:space="preserve">Ubicación del área de estudio en el distrito de Chiara,  provincia de Huamanga,  departamento deAyacucho en Perú</w:t>
      </w:r>
    </w:p>
    <w:p/>
    <w:p>
      <w:pPr/>
      <w:r>
        <w:rPr>
          <w:rStyle w:val="rStyle"/>
        </w:rPr>
        <w:t xml:space="preserve">Palabras clave:</w:t>
      </w:r>
    </w:p>
    <w:p>
      <w:pPr/>
      <w:r>
        <w:rPr/>
        <w:t xml:space="preserve">Quinua, impacto ambiental, sostenibilidad.</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21930/rcta.vol21_num3_art:1309"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2026-11-08T01:16:34-05:00</dcterms:created>
  <dcterms:modified xsi:type="dcterms:W3CDTF">2026-11-08T01:16:34-05:00</dcterms:modified>
</cp:coreProperties>
</file>

<file path=docProps/custom.xml><?xml version="1.0" encoding="utf-8"?>
<Properties xmlns="http://schemas.openxmlformats.org/officeDocument/2006/custom-properties" xmlns:vt="http://schemas.openxmlformats.org/officeDocument/2006/docPropsVTypes"/>
</file>