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Predictive Modelling of Current and Future Potential Distribution of the Spectacled Bear (Tremarctos ornatus) in Amazonas, Northeast Peru</w:t>
      </w:r>
    </w:p>
    <w:p>
      <w:hyperlink r:id="rId7" w:history="1">
        <w:r>
          <w:rPr>
            <w:color w:val="1d4ed8"/>
            <w:u w:val="single"/>
          </w:rPr>
          <w:t xml:space="preserve">https://doi.org/10.3390/ani10101816</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es el primero en analizar cómo el cambio climático podría modificar la distribución del oso andino en la región Amazonas, y los resultados son preocupantes. Actualmente, el 37.19 % del territorio de Amazonas presenta condiciones óptimas para la especie, concentradas principalmente en bosques de montaña. Sin embargo, se estima que esta superficie se reducirá en el futuro. Los factores que más influyen en la selección del hábitat por parte del oso andino son la temperatura, las precipitaciones y la disponibilidad de bosque. A esto se suma que solo el 15.4 % de estas áreas cuenta con protección oficial mediante áreas naturales protegidas, lo que deja desprotegida la mayor parte de su hábitat. En conclusión, aunque el oso andino aún ocupa una porción significativa del territorio amazónico, el cambio climático reducirá progresivamente las zonas aptas para su supervivencia, lo que representa una amenaza real para la especie. Las áreas naturales protegidas actuales resultan insuficientes para cubrir los sitios más importantes para el oso andino. Por ello, los mapas generados en este estudio se convierten en una herramienta clave para que las autoridades tomen decisiones más informadas y garanticen la conservación de la especie a largo plazo.</w:t>
      </w:r>
    </w:p>
    <w:p/>
    <w:p>
      <w:pPr/>
      <w:r>
        <w:rPr>
          <w:rStyle w:val="rStyle"/>
        </w:rPr>
        <w:t xml:space="preserve">Metodología y datos</w:t>
      </w:r>
    </w:p>
    <w:p>
      <w:pPr/>
      <w:r>
        <w:rPr/>
        <w:t xml:space="preserve">Para llegar a estas conclusiones, se empleó el software MaxEnt, con el cual se generaron nueve mapas de distribución: uno para las condiciones actuales del oso andino y ocho para escenarios futuros de cambio climático en los años 2050 y 2070. Estos mapas permitieron identificar los factores ambientales más determinantes para la supervivencia de la especie, como la temperatura, las precipitaciones, el tipo de bosque, la altitud, la pendiente, la cobertura forestal y la distancia a fuentes de agua. Los resultados se compararon con el mapa oficial de la Unión Internacional para la Conservación de la Naturaleza (UICN), lo que confirmó la confiabilidad de los modelos obtenidos. El estudio se basó en 92 registros georreferenciados de avistamientos del oso andino en la región Amazonas y en 12 variables ambientales seleccionadas de un total de 23. Todos los modelos alcanzaron una puntuación superior a 0,9 en la prueba de rendimiento AUC, lo que indica que los resultados son altamente precisos y fiables.</w:t>
      </w:r>
    </w:p>
    <w:p/>
    <w:p>
      <w:pPr/>
      <w:r>
        <w:rPr>
          <w:rStyle w:val="rStyle"/>
        </w:rPr>
        <w:t xml:space="preserve">Limitaciones de la investigación</w:t>
      </w:r>
    </w:p>
    <w:p>
      <w:pPr/>
      <w:r>
        <w:rPr/>
        <w:t xml:space="preserve">En primer lugar, solo se utilizaron 92 registros de avistamientos del oso andino que podría considerarse una cifra baja y no representar la distribución real del oso andino. Además, 32 de esos registros no coincidían con el mapa de la UICN, lo que sugiere posibles errores en la ubicación de los datos. Por otro lado, los modelos de cambio climático empleados tienden a sobreestimar tanto la pérdida como la ganancia de hábitat, porque no consideran la capacidad de la especie para adaptarse a nuevas condiciones ambientales ni la posibilidad de que pueda sobrevivir fuera de los lugares donde no se le ha observado normalmente. Finalmente, hubo pocos registros en la frontera occidental de Amazonas con Cajamarca, lo que limitó la precisión del modelo en esa zona, y no se tomó en cuenta el impacto humano directo, como la deforestación, la caza o la construcción de carreteras, factores que también afectan dónde vive realmente el oso andino.</w:t>
      </w:r>
    </w:p>
    <w:p/>
    <w:p>
      <w:pPr/>
      <w:r>
        <w:rPr>
          <w:rStyle w:val="rStyle"/>
        </w:rPr>
        <w:t xml:space="preserve">Recomendaciones</w:t>
      </w:r>
    </w:p>
    <w:p>
      <w:pPr/>
      <w:r>
        <w:rPr/>
        <w:t xml:space="preserve">Se recomiendo ampliar urgentemente las áreas naturales protegidas en Amazonas, ya que solo el 15.4 % del hábitat del oso andino está resguardado, priorizando ecosistemas como el bosque montano de Yunga y la Jalca. Segundo, se sugiere aumentar los registros de avistamientos en zonas con poca información, especialmente en la frontera con Cajamarca, y aplicar esta metodología a otras especies clave del Perú. Tercero, proponer que los mapas generados se usen como herramienta en el Plan Nacional de Conservación del Oso Andino y para diseñar nuevas áreas protegidas. Por último, se debería controlar la deforestación (se perdieron 880 km² de bosque entre 2001 y 2018), mediante la implementación de estrategias para reducir perdida del territorio de osos andinos y las áreas de aprovechamiento agrícola y ganadero.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Ecosistemas altoandinos</w:t>
      </w:r>
    </w:p>
    <w:p/>
    <w:p>
      <w:pPr/>
      <w:r>
        <w:rPr>
          <w:rStyle w:val="rStyle"/>
        </w:rPr>
        <w:t xml:space="preserve">Palabras clave:</w:t>
      </w:r>
    </w:p>
    <w:p>
      <w:pPr/>
      <w:r>
        <w:rPr/>
        <w:t xml:space="preserve">Oso andino, MaxEnt, Cambio climático, Fragmentación del hábitat, biogeografía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ni10101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2026-07-22T21:46:39-05:00</dcterms:created>
  <dcterms:modified xsi:type="dcterms:W3CDTF">2026-07-22T21:46:39-05:00</dcterms:modified>
</cp:coreProperties>
</file>

<file path=docProps/custom.xml><?xml version="1.0" encoding="utf-8"?>
<Properties xmlns="http://schemas.openxmlformats.org/officeDocument/2006/custom-properties" xmlns:vt="http://schemas.openxmlformats.org/officeDocument/2006/docPropsVTypes"/>
</file>