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Landscape genomics to the rescue of a tropical bee threatened by habitat loss and climate change</w:t>
      </w:r>
    </w:p>
    <w:p>
      <w:hyperlink r:id="rId7" w:history="1">
        <w:r>
          <w:rPr>
            <w:color w:val="1d4ed8"/>
            <w:u w:val="single"/>
          </w:rPr>
          <w:t xml:space="preserve">https://doi.org/10.1111/eva.12794</w:t>
        </w:r>
      </w:hyperlink>
    </w:p>
    <w:p/>
    <w:p/>
    <w:p>
      <w:pPr/>
      <w:r>
        <w:rPr>
          <w:rStyle w:val="rStyle"/>
        </w:rPr>
        <w:t xml:space="preserve">Intérprete</w:t>
      </w:r>
    </w:p>
    <w:p>
      <w:pPr/>
      <w:r>
        <w:rPr/>
        <w:t xml:space="preserve">Iliquín Fernández Roberth Esteve</w:t>
      </w:r>
    </w:p>
    <w:p/>
    <w:p>
      <w:pPr/>
      <w:r>
        <w:rPr>
          <w:rStyle w:val="rStyle"/>
        </w:rPr>
        <w:t xml:space="preserve">Revisor(a)</w:t>
      </w:r>
    </w:p>
    <w:p>
      <w:pPr/>
      <w:r>
        <w:rPr/>
        <w:t xml:space="preserve">Calderon Martha S.</w:t>
      </w:r>
    </w:p>
    <w:p/>
    <w:p>
      <w:pPr/>
      <w:r>
        <w:rPr>
          <w:rStyle w:val="rStyle"/>
        </w:rPr>
        <w:t xml:space="preserve">Resultados y conclusiones</w:t>
      </w:r>
    </w:p>
    <w:p>
      <w:pPr/>
      <w:r>
        <w:rPr/>
        <w:t xml:space="preserve">La degradación del hábitat y la alteración del clima ponen en peligro a Melipona subnitida, una especie de abeja sin aguijón crucial para la polinización en el noreste de Brasil. El estudio utiliza la genómica del paisaje para analizar la estructura genética, el flujo génico y las adaptaciones locales de la abeja, identificando barreras geográficas y ambientales que limiten su dispersión. La investigación demuestra que su supervivencia se encuentra amenazada constantemente por el cambio climático y pérdida de su hábitat. Se identificó una estructura poblacional dividida en cuatro grupos genéticos en toda su área de distribución, abarcando varios biomas en el noreste de Brasil. A pesar de la fragmentación del paisaje y la pérdida de hábitat, las abejas mantienen un alto flujo genético, lo que sugiere cierta resiliencia frente a las perturbaciones ambientales y una considerable diversidad genética. Se detectaron adaptaciones locales influenciadas por elementos como la temperatura, la precipitación y la cobertura forestal, lo que indica que las áreas con mayor estabilidad térmica y mayor cobertura boscosa favorecen la conectividad genética entre las poblaciones. La genómica del paisaje ofreció una valiosa herramienta para comprender la adaptación de las abejas tropicales a la fragmentación del hábitat y el cambio climático, ayudando a desarrollar estrategias de conservación más efectivas para proteger a estos importantes polinizadores frente a amenazas crecientes.</w:t>
      </w:r>
    </w:p>
    <w:p/>
    <w:p>
      <w:pPr/>
      <w:r>
        <w:rPr>
          <w:rStyle w:val="rStyle"/>
        </w:rPr>
        <w:t xml:space="preserve">Metodología y datos</w:t>
      </w:r>
    </w:p>
    <w:p>
      <w:pPr/>
      <w:r>
        <w:rPr/>
        <w:t xml:space="preserve">Se emplearon modelos genómicos del paisaje para entender la influencia ambiental en el flujo genético, la diversidad y la adaptación local en las abejas Melipona subnitida. Se tomaron muestras de 160 nidos de abejas de distintas localidades en el noreste de Brasil en el periodo 2013 y 2014. Para el estudio de datos se utilizó secuenciación RAD para análisis de polimorfismos (SNP) y evaluar la estructura genética poblacional y sus adaptaciones locales.</w:t>
      </w:r>
    </w:p>
    <w:p/>
    <w:p>
      <w:pPr/>
      <w:r>
        <w:rPr>
          <w:rStyle w:val="rStyle"/>
        </w:rPr>
        <w:t xml:space="preserve">Limitaciones de la investigación</w:t>
      </w:r>
    </w:p>
    <w:p>
      <w:pPr/>
      <w:r>
        <w:rPr/>
        <w:t xml:space="preserve">Algunas limitaciones encontradas en el estudio incluyen la dependencia de los marcadores genéticos y el tamaño de las muestras para identificar con precisión las relaciones genéticas. Además, faltó incorporar en el estudio corredores biológicos y proteger áreas de refugio climático para mantener la conectividad genética de las abejas Melipona subnitida. Es necesario usar herramientas genómicas para identificar poblaciones clave y priorizar áreas de conservación.</w:t>
      </w:r>
    </w:p>
    <w:p/>
    <w:p>
      <w:pPr/>
      <w:r>
        <w:rPr>
          <w:rStyle w:val="rStyle"/>
        </w:rPr>
        <w:t xml:space="preserve">Recomendaciones</w:t>
      </w:r>
    </w:p>
    <w:p>
      <w:pPr/>
      <w:r>
        <w:rPr/>
        <w:t xml:space="preserve">No especifica.</w:t>
      </w:r>
    </w:p>
    <w:p/>
    <w:p>
      <w:pPr/>
      <w:r>
        <w:rPr>
          <w:rStyle w:val="rStyle"/>
        </w:rPr>
        <w:t xml:space="preserve">Adaptación:</w:t>
      </w:r>
    </w:p>
    <w:p>
      <w:pPr/>
      <w:r>
        <w:rPr/>
        <w:t xml:space="preserve">Bosques</w:t>
      </w:r>
    </w:p>
    <w:p/>
    <w:p>
      <w:pPr/>
      <w:r>
        <w:rPr>
          <w:rStyle w:val="rStyle"/>
        </w:rPr>
        <w:t xml:space="preserve">Mitigación:</w:t>
      </w:r>
    </w:p>
    <w:p>
      <w:pPr/>
      <w:r>
        <w:rPr/>
        <w:t xml:space="preserve">Uso de suelo,  cambio de uso de suelo y silvicultura</w:t>
      </w:r>
    </w:p>
    <w:p/>
    <w:p>
      <w:pPr/>
      <w:r>
        <w:rPr>
          <w:rStyle w:val="rStyle"/>
        </w:rPr>
        <w:t xml:space="preserve">Escala:</w:t>
      </w:r>
    </w:p>
    <w:p>
      <w:pPr/>
      <w:r>
        <w:rPr/>
        <w:t xml:space="preserve">Nacional</w:t>
      </w:r>
    </w:p>
    <w:p/>
    <w:p>
      <w:pPr/>
      <w:r>
        <w:rPr>
          <w:rStyle w:val="rStyle"/>
        </w:rPr>
        <w:t xml:space="preserve">Ámbito geográfico:</w:t>
      </w:r>
    </w:p>
    <w:p>
      <w:pPr/>
      <w:r>
        <w:rPr/>
        <w:t xml:space="preserve">Noreste de Brasil: zona tropical</w:t>
      </w:r>
    </w:p>
    <w:p/>
    <w:p>
      <w:pPr/>
      <w:r>
        <w:rPr>
          <w:rStyle w:val="rStyle"/>
        </w:rPr>
        <w:t xml:space="preserve">Palabras clave:</w:t>
      </w:r>
    </w:p>
    <w:p>
      <w:pPr/>
      <w:r>
        <w:rPr/>
        <w:t xml:space="preserve">Asociaciones ambientales, abejas sin aguijón, adaptación local,  deforestación, flujo de genes, polinización, polimorfismo de un solo nucleótido</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111/eva.12794"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2026-11-08T01:30:19-05:00</dcterms:created>
  <dcterms:modified xsi:type="dcterms:W3CDTF">2026-11-08T01:30:19-05:00</dcterms:modified>
</cp:coreProperties>
</file>

<file path=docProps/custom.xml><?xml version="1.0" encoding="utf-8"?>
<Properties xmlns="http://schemas.openxmlformats.org/officeDocument/2006/custom-properties" xmlns:vt="http://schemas.openxmlformats.org/officeDocument/2006/docPropsVTypes"/>
</file>