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Comparative Analysis of Climate Change Impacts on Meteorological, Hydrological, and Agricultural Droughts in the Lake Titicaca Basin</w:t>
      </w:r>
    </w:p>
    <w:p>
      <w:hyperlink r:id="rId7" w:history="1">
        <w:r>
          <w:rPr>
            <w:color w:val="1d4ed8"/>
            <w:u w:val="single"/>
          </w:rPr>
          <w:t xml:space="preserve">https://doi.org/10.3390/w13020175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Zubieta Barragán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Bajo escenarios de aumentos de temperatura media de hasta 3°C y espacialmente diversos cambios de precipitación. Los resultados indican que los cambios meteorológicos, agrícolas e hidrológicos sobre las sequías, ya que serían más intensas, frecuentes y prolongadas en gran parte de sistema TDPS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usó proyecciones climáticas (con corrección de sesgo) de la quinta fase del Proyecto de Intercomparación de Modelos Acoplados (CMIP5), bajo los escenarios RCP8.5. Las sequías meteorológicas, agrícolas e hidrológicas se analizaron a partir de índices precipitación, de humedad del suelo y de escorrentía estandarizada, respectivamente, (estos dos últimos estimados a partir de un modelo hidrológico).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modelos climáticos tienen sesgos de alrededor de 20-40% en algunas zonas del TDPS. el modelo hidrológico tiene rendimiento superiores al 60%, lo cual puede ser considerado adecuado para la estimación de variables hidrológicas y asociados.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Sistema TDPS,  Sistema endorreico Titicaca-Desaguadero-Poopó-Salar de Coipasa,  Puno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Sequías, altiplano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w1302017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2026-09-22T00:16:09-05:00</dcterms:created>
  <dcterms:modified xsi:type="dcterms:W3CDTF">2026-09-22T00:16:09-05:00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