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Improving Photocatalytic Hydrogen Production with Sol–Gel Prepared NiTiO₃/TiO₂ Composite</w:t>
      </w:r>
    </w:p>
    <w:p>
      <w:hyperlink r:id="rId7" w:history="1">
        <w:r>
          <w:rPr>
            <w:color w:val="1d4ed8"/>
            <w:u w:val="single"/>
          </w:rPr>
          <w:t xml:space="preserve">https://doi.org/10.3390/en17235830</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Indican que el nanocompuesto demostró mejoras notables en sus propiedades ópticas y electrónicas, con una mayor absorción de luz UV-visible y una reducción del 85 % en la recombinación de portadores de carga en comparación con el NiTiO₃ prístino, el tamaño de los cristalitos mostró una reducción de 53,46 nm a 46,35 nm tras la incorporación de TiO₂, lo que resultó en un aumento de la superficie y de los sitios activos. La TEM de alta resolución confirmó la formación de interfaces bien definidas entre NiTiO₃ y TiO₂, con franjas reticulares de 0,349 nm y 0,249 nm, correspondientes a sus respectivos planos cristalográficos. Bajo irradiación UV, el nanocompuesto NiTiO₃/TiO₂ mostró un rendimiento fotocatalítico superior, alcanzando una tasa de evolución de hidrógeno de 9,74 μmol min−1, lo que representa una mejora del 17,1 % con respecto al NiTiO₃ prístino. Esta mejora se atribuye a los efectos sinérgicos de una mejor absorción de la luz, una menor recombinación de carga y una eficiente separación de carga en la interfaz de la heterojunción.
El rendimiento mejorado se atribuye a varios efectos sinérgicos, como la eficiente separación espacial de las cargas fotogeneradas, la reducción de las tasas de recombinación mediante la formación de heterojunción, el aumento de la superficie y de los sitios catalíticos activos, y la optimización de la alineación de bandas para las reacciones fotocatalíticas. Los hallazgos proporcionan información crucial sobre los principios de diseño de los fotocatalizadores de heterojunción para la producción de hidrógeno verde. Las mejoras de rendimiento resaltan el potencial de los nanocompuestos NiTiO₃/TiO₂ como materiales prometedores para tecnologías eficientes de conversión de energía solar a hidrógeno.</w:t>
      </w:r>
    </w:p>
    <w:p/>
    <w:p>
      <w:pPr/>
      <w:r>
        <w:rPr>
          <w:rStyle w:val="rStyle"/>
        </w:rPr>
        <w:t xml:space="preserve">Metodología y datos</w:t>
      </w:r>
    </w:p>
    <w:p>
      <w:pPr/>
      <w:r>
        <w:rPr/>
        <w:t xml:space="preserve">Mediante el método sol-gel cuidadosamente optimizado, sintetizaron un fotocatalizador de heterojunción compuesto por un 99,2 % de NiTiO₃ y un 0,8 % de TiO₂ anatasa. y con una caracterización exhaustiva mediante Difracción de Rayos X (XRD), espectroscopia Raman, Espectroscopia Infrarroja por Transformada de Fourier (FTIR), espectroscopia UV-visible, espectroscopia de fotoluminiscencia y la Microscopía Electrónica de Trasmisión (TEM) revelaron la formación de una heterojunción íntima entre el NiTiO₃ romboédrico y el TiO₂ anatasa.</w:t>
      </w:r>
    </w:p>
    <w:p/>
    <w:p>
      <w:pPr/>
      <w:r>
        <w:rPr>
          <w:rStyle w:val="rStyle"/>
        </w:rPr>
        <w:t xml:space="preserve">Limitaciones de la investigación</w:t>
      </w:r>
    </w:p>
    <w:p>
      <w:pPr/>
      <w:r>
        <w:rPr/>
        <w:t xml:space="preserve">Es una investigación experimental , en la búsqueda de nuevos nanocompuestos para la producción de hidrogeno verde bajo el método de la fotocatálisis y el aprovechamiento de la energía solar, desarrollando un nanomaterial que presenta una productividad regular de hidrógeno en el rango del espectro UV, sin absorber la radiación solar visible e infrarroja que en conjunto representan el 94 % de la energía solar incidente.</w:t>
      </w:r>
    </w:p>
    <w:p/>
    <w:p>
      <w:pPr/>
      <w:r>
        <w:rPr>
          <w:rStyle w:val="rStyle"/>
        </w:rPr>
        <w:t xml:space="preserve">Recomendaciones</w:t>
      </w:r>
    </w:p>
    <w:p>
      <w:pPr/>
      <w:r>
        <w:rPr/>
        <w:t xml:space="preserve">Los resultados demuestran el potencial de los nanocompuestos de NiTiO3/TiO2 como fotocatalizadores eficientes para la producción de hidrógeno solar que contribuyen al desarrollo de materiales avanzados para aplicaciones de energía renovable., especialmente la solar, pero que se debe continuar con las investigaciones experimentales y simuladas para desarrollar otros materiales que absorban la mayor parte del espectro solar que llega sobre la superficie terrestre, en el contexto de cambiar la matriz energética mundial bajo un escenario de energías limpias que no generen gases de efecto invernadero (GEI).</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local,  nacional,  global</w:t>
      </w:r>
    </w:p>
    <w:p/>
    <w:p>
      <w:pPr/>
      <w:r>
        <w:rPr>
          <w:rStyle w:val="rStyle"/>
        </w:rPr>
        <w:t xml:space="preserve">Palabras clave:</w:t>
      </w:r>
    </w:p>
    <w:p>
      <w:pPr/>
      <w:r>
        <w:rPr/>
        <w:t xml:space="preserve">NiTiO3; TiO2; sol–gel; nano-compuesto; producción foto catalítica de hidrógeno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en172358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