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Detección de anticuerpos contra el virus de lengua azul en ovinos de dos localidades de Junín, Perú</w:t>
      </w:r>
    </w:p>
    <w:p>
      <w:hyperlink r:id="rId7" w:history="1">
        <w:r>
          <w:rPr>
            <w:color w:val="1d4ed8"/>
            <w:u w:val="single"/>
          </w:rPr>
          <w:t xml:space="preserve">https://doi.org/10.15381/rivep.v31i2.17850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Guizado Vidal David Alejandro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1.- No se detectaron ovinos seropositi-vos al virus de lengua azul criados a una altitud de 3800 msnm, mientras que ovinos situados a 600 msnm presentaron una alta frecuencia (56.1%) de anticuerpos contra este virus, sugiriendo la presencia del vector competente para su transmisión.
2.- El vector esta en función de la temperatura y humedad del medio ambiente.
3.- El vector es el medio por el cual el virus llega a infectar al ovino.
4.- Es necesario comunicar a las autoridades encargadas sobre el tratamiento contra el virus.
5.- La temperatura y humedad juegan un rol importante para la el desarrollo del virus asi como del vector.
6.- En  Chanchamayo se encuentra este tipo de enfermedad con mayor frecuencia a diferencia que en el sierra, por las diferencias de temperatura y humedad.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1.-Se realizó el estudio en zonas altas, medias y bajas. (Jauja y Chanchamayo).
2.- Se tomó factores como el sexo y la edad del ovino.
3.- Se realizó pruebas para hallar el virus ( pruebas antiguas).
4.- Se encontraron 44 casos positivos.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-La ovinos en diferentes sistemas agroecológicos son mas suceptibles.
-Algunos ovinos adquieren resistencia al virus.
-No se pudo realizar un analisis de DNA y RNA para establecer patrones que ayuden el comportamiento del ovino cuando adquiere el virus.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Región Junín,  Provincia de Chanchamayo y Jauja.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Ovinos, virus, humedad, temperatura, Zootecnia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5381/rivep.v31i2.17850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2026-11-08T01:16:32-05:00</dcterms:created>
  <dcterms:modified xsi:type="dcterms:W3CDTF">2026-11-08T01:16:32-05:00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