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Captura de carbono por un bosque montano de neblina del Perú</w:t>
      </w:r>
    </w:p>
    <w:p>
      <w:hyperlink r:id="rId7" w:history="1">
        <w:r>
          <w:rPr>
            <w:color w:val="1d4ed8"/>
            <w:u w:val="single"/>
          </w:rPr>
          <w:t xml:space="preserve">https://doi.org/10.47422/ac.v1i3.16</w:t>
        </w:r>
      </w:hyperlink>
    </w:p>
    <w:p/>
    <w:p/>
    <w:p>
      <w:pPr/>
      <w:r>
        <w:rPr>
          <w:rStyle w:val="rStyle"/>
        </w:rPr>
        <w:t xml:space="preserve">Intérprete</w:t>
      </w:r>
    </w:p>
    <w:p>
      <w:pPr/>
      <w:r>
        <w:rPr/>
        <w:t xml:space="preserve">Campos Sánchez Kevin</w:t>
      </w:r>
    </w:p>
    <w:p/>
    <w:p>
      <w:pPr/>
      <w:r>
        <w:rPr>
          <w:rStyle w:val="rStyle"/>
        </w:rPr>
        <w:t xml:space="preserve">Revisor(a)</w:t>
      </w:r>
    </w:p>
    <w:p>
      <w:pPr/>
      <w:r>
        <w:rPr/>
        <w:t xml:space="preserve">Campos Sánchez Kevin</w:t>
      </w:r>
    </w:p>
    <w:p/>
    <w:p>
      <w:pPr/>
      <w:r>
        <w:rPr>
          <w:rStyle w:val="rStyle"/>
        </w:rPr>
        <w:t xml:space="preserve">Resultados y conclusiones</w:t>
      </w:r>
    </w:p>
    <w:p>
      <w:pPr/>
      <w:r>
        <w:rPr/>
        <w:t xml:space="preserve">El estudio determinó la cantidad de carbono capturado por el sotobosque, la hojarasca y el suelo de un bosque montano de neblina ubicado en la provincia de San Ignacio, Cajamarca. El suelo concentra la mayor parte del carbono en el bosque evaluado, con 108.97 tC/ha, superando ampliamente al sotobosque (10.64 tC/ha) y a la hojarasca (6.72 tC/ha), lo que evidencia su rol dominante como reservorio de carbono en este ecosistema. El elevado contenido de materia orgánica del suelo explica su gran capacidad de almacenamiento.
Las altas concentraciones de carbono en el suelo (entre 4.5% y 10%) y su baja densidad aparente (0.4-0.7 g/cm³) reflejan una alta fragilidad frente a la degradación ante actividades como la agricultura migratoria. En este contexto, los bosques montanos de neblina podrían ser más eficientes en la captura de carbono que bosques amazónicos intervenidos. Sin embargo, esta capacidad puede estar condicionada por la integridad del ecosistema.</w:t>
      </w:r>
    </w:p>
    <w:p/>
    <w:p>
      <w:pPr/>
      <w:r>
        <w:rPr>
          <w:rStyle w:val="rStyle"/>
        </w:rPr>
        <w:t xml:space="preserve">Metodología y datos</w:t>
      </w:r>
    </w:p>
    <w:p>
      <w:pPr/>
      <w:r>
        <w:rPr/>
        <w:t xml:space="preserve">El estudio se realizó en un bosque montano de neblina no intervenido, ubicado a 2000 m s.n.m. en la localidad de Miraflores (distrito de San José de Lourdes, provincia de San Ignacio), en la parte alta de la microcuenca Quanda.
Se estableció una parcela de 1 ha (100x100 m), en la cual se seleccionaron cinco cuadrantes de 400 m² (20x20 m) distribuidos en las esquinas y el centro. En cada cuadrante se instalaron cuatro subparcelas de 1 m² (20 en total) para el muestreo de sotobosque y hojarasca. Las muestras fueron tomadas durante el año 2014.
El carbono en el sotobosque se estimó recolectando vegetación con tallo de diámetro ≤ 5 cm, mientras que en la hojarasca se incluyeron hojas, ramas y tallos menores a 10 cm. Para el suelo, se tomaron muestras de hasta 30 cm de profundidad.</w:t>
      </w:r>
    </w:p>
    <w:p/>
    <w:p>
      <w:pPr/>
      <w:r>
        <w:rPr>
          <w:rStyle w:val="rStyle"/>
        </w:rPr>
        <w:t xml:space="preserve">Limitaciones de la investigación</w:t>
      </w:r>
    </w:p>
    <w:p>
      <w:pPr/>
      <w:r>
        <w:rPr/>
        <w:t xml:space="preserve">El área de estudio fue seleccionada de manera subjetiva, condicionada por el acceso al terreno privado, lo que introduce sesgos de representatividad. Además, el análisis se basó en una única parcela de 1 ha en una ubicación específica, lo que podría limitar la generalización de los resultados.</w:t>
      </w:r>
    </w:p>
    <w:p/>
    <w:p>
      <w:pPr/>
      <w:r>
        <w:rPr>
          <w:rStyle w:val="rStyle"/>
        </w:rPr>
        <w:t xml:space="preserve">Recomendaciones</w:t>
      </w:r>
    </w:p>
    <w:p>
      <w:pPr/>
      <w:r>
        <w:rPr/>
        <w:t xml:space="preserve">Se recomienda incorporar el carbono almacenado en el suelo en los mercados de carbono, dado que constituye una importante fracción del total capturado en estos ecosistemas boscosos. Asimismo, es necesario ampliar la cuantificación del carbono a otros ecosistemas, tanto intervenidos como no intervenidos, con el fin de construir inventarios más representativos de captura de carbono a escala regional y nacional.</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Distrital</w:t>
      </w:r>
    </w:p>
    <w:p/>
    <w:p>
      <w:pPr/>
      <w:r>
        <w:rPr>
          <w:rStyle w:val="rStyle"/>
        </w:rPr>
        <w:t xml:space="preserve">Ámbito geográfico:</w:t>
      </w:r>
    </w:p>
    <w:p>
      <w:pPr/>
      <w:r>
        <w:rPr/>
        <w:t xml:space="preserve">Cajamarca, Provincia de San ignacio</w:t>
      </w:r>
    </w:p>
    <w:p/>
    <w:p>
      <w:pPr/>
      <w:r>
        <w:rPr>
          <w:rStyle w:val="rStyle"/>
        </w:rPr>
        <w:t xml:space="preserve">Palabras clave:</w:t>
      </w:r>
    </w:p>
    <w:p>
      <w:pPr/>
      <w:r>
        <w:rPr/>
        <w:t xml:space="preserve">Bosque montano de neblina, Captura de carbono, Secuestro de carbono, Cajamarca, Bosque de neblina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47422/ac.v1i3.1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2026-11-08T01:04:15-05:00</dcterms:created>
  <dcterms:modified xsi:type="dcterms:W3CDTF">2026-11-08T01:04:15-05:00</dcterms:modified>
</cp:coreProperties>
</file>

<file path=docProps/custom.xml><?xml version="1.0" encoding="utf-8"?>
<Properties xmlns="http://schemas.openxmlformats.org/officeDocument/2006/custom-properties" xmlns:vt="http://schemas.openxmlformats.org/officeDocument/2006/docPropsVTypes"/>
</file>