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Impacts on Eastern Boundary Upwelling Systems.</w:t>
      </w:r>
    </w:p>
    <w:p>
      <w:hyperlink r:id="rId7" w:history="1">
        <w:r>
          <w:rPr>
            <w:color w:val="1d4ed8"/>
            <w:u w:val="single"/>
          </w:rPr>
          <w:t xml:space="preserve">https://doi.org/10.1146/annurev-marine-032122-021945</w:t>
        </w:r>
      </w:hyperlink>
    </w:p>
    <w:p/>
    <w:p/>
    <w:p>
      <w:pPr/>
      <w:r>
        <w:rPr>
          <w:rStyle w:val="rStyle"/>
        </w:rPr>
        <w:t xml:space="preserve">Intérprete</w:t>
      </w:r>
    </w:p>
    <w:p>
      <w:pPr/>
      <w:r>
        <w:rPr/>
        <w:t xml:space="preserve">Montes Torres Ivonne Katherine</w:t>
      </w:r>
    </w:p>
    <w:p/>
    <w:p>
      <w:pPr/>
      <w:r>
        <w:rPr>
          <w:rStyle w:val="rStyle"/>
        </w:rPr>
        <w:t xml:space="preserve">Revisor(a)</w:t>
      </w:r>
    </w:p>
    <w:p>
      <w:pPr/>
      <w:r>
        <w:rPr/>
        <w:t xml:space="preserve"/>
      </w:r>
    </w:p>
    <w:p/>
    <w:p>
      <w:pPr/>
      <w:r>
        <w:rPr>
          <w:rStyle w:val="rStyle"/>
        </w:rPr>
        <w:t xml:space="preserve">Resultados y conclusiones</w:t>
      </w:r>
    </w:p>
    <w:p>
      <w:pPr/>
      <w:r>
        <w:rPr/>
        <w:t xml:space="preserve">Vientos a lo largo de la costa ligeramente debilitados y la intensidad del afloramiento frente Perú (zona norte del Sistema de Corrientes de Humboldt) disminuyendo en escenarios futuros. El transporte geostrófico a través de la costa estarían influenciando la tendencia del afloramiento proyectado. Tendencia futura de desoxigenación frente a la costa debido a la ventilación reducida producto de la desaceleración de la circulación ecuatorial. Calentamiento costero modulado por la tendencia del afloramiento. Aguas cercanas a la costa peruana subsaturadas con respecto a la Aragonita en las próximas décadas.</w:t>
      </w:r>
    </w:p>
    <w:p/>
    <w:p>
      <w:pPr/>
      <w:r>
        <w:rPr>
          <w:rStyle w:val="rStyle"/>
        </w:rPr>
        <w:t xml:space="preserve">Metodología y datos</w:t>
      </w:r>
    </w:p>
    <w:p>
      <w:pPr/>
      <w:r>
        <w:rPr/>
        <w:t xml:space="preserve">Los resultados de este artículo se basa en una revisión bibliográfica de todo lo escrito hasta el primer trimestre del 2022 sobre los Sistemas de Bordes Orientales (EBUS, por sus siglas en inglés), y en el análisis del experimento histórico (1985-2014) del modelo CMIP6 y los miembros/ensambles del CMIP6 bajo los escenarios SSP5-8.5 (“bussines as usual” o más pesimista) y SSP2-4.5 (optimista).</w:t>
      </w:r>
    </w:p>
    <w:p/>
    <w:p>
      <w:pPr/>
      <w:r>
        <w:rPr>
          <w:rStyle w:val="rStyle"/>
        </w:rPr>
        <w:t xml:space="preserve">Limitaciones de la investigación</w:t>
      </w:r>
    </w:p>
    <w:p>
      <w:pPr/>
      <w:r>
        <w:rPr/>
        <w:t xml:space="preserve">Gran parte de la literatura usada en esta revisión se basa principalmente en los modelos climáticos del proyecto intercomparación de modelos acoplados 5 (CMIP5, por sus siglas en inglés), los cuales tienen sesgos significativos en las regiones de afloramiento. La dinámica compleja de los sistemas de afloramiento y la falta de datos, especialmente frente a la costa peruana por debajo de la superficie e históricos, mantiene los resultados como hipótesis y  alta incertidumbre en la comprensión del sistema.</w:t>
      </w:r>
    </w:p>
    <w:p/>
    <w:p>
      <w:pPr/>
      <w:r>
        <w:rPr>
          <w:rStyle w:val="rStyle"/>
        </w:rPr>
        <w:t xml:space="preserve">Recomendaciones</w:t>
      </w:r>
    </w:p>
    <w:p>
      <w:pPr/>
      <w:r>
        <w:rPr/>
        <w:t xml:space="preserve"/>
      </w:r>
    </w:p>
    <w:p/>
    <w:p>
      <w:pPr/>
      <w:r>
        <w:rPr>
          <w:rStyle w:val="rStyle"/>
        </w:rPr>
        <w:t xml:space="preserve">Adaptación:</w:t>
      </w:r>
    </w:p>
    <w:p>
      <w:pPr/>
      <w:r>
        <w:rPr/>
        <w:t xml:space="preserve">Pesca y acuicultura ,  Turismo</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Océano Pacífico sudeste,  Mar peruano</w:t>
      </w:r>
    </w:p>
    <w:p/>
    <w:p>
      <w:pPr/>
      <w:r>
        <w:rPr>
          <w:rStyle w:val="rStyle"/>
        </w:rPr>
        <w:t xml:space="preserve">Palabras clave:</w:t>
      </w:r>
    </w:p>
    <w:p>
      <w:pPr/>
      <w:r>
        <w:rPr/>
        <w:t xml:space="preserve">vientos, afloramiento, desoxigenación, costa peruana, Sistema de Corrientes de Humboldt, modelos climáticos, CMIP</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46/annurev-marine-032122-02194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2026-07-22T21:53:15-05:00</dcterms:created>
  <dcterms:modified xsi:type="dcterms:W3CDTF">2026-07-22T21:53:15-05:00</dcterms:modified>
</cp:coreProperties>
</file>

<file path=docProps/custom.xml><?xml version="1.0" encoding="utf-8"?>
<Properties xmlns="http://schemas.openxmlformats.org/officeDocument/2006/custom-properties" xmlns:vt="http://schemas.openxmlformats.org/officeDocument/2006/docPropsVTypes"/>
</file>