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Green Infrastructure as an Urban Landscape Strategy for the Revaluation of the Ite Wetlands in Tacna</w:t>
      </w:r>
    </w:p>
    <w:p>
      <w:hyperlink r:id="rId7" w:history="1">
        <w:r>
          <w:rPr>
            <w:color w:val="1d4ed8"/>
            <w:u w:val="single"/>
          </w:rPr>
          <w:t xml:space="preserve">https://doi.org/10.3390/buildings15030355</w:t>
        </w:r>
      </w:hyperlink>
    </w:p>
    <w:p/>
    <w:p/>
    <w:p>
      <w:pPr/>
      <w:r>
        <w:rPr>
          <w:rStyle w:val="rStyle"/>
        </w:rPr>
        <w:t xml:space="preserve">Intérprete</w:t>
      </w:r>
    </w:p>
    <w:p>
      <w:pPr/>
      <w:r>
        <w:rPr/>
        <w:t xml:space="preserve">Ruiz Milagros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evaluación de este estudio proporcionó información del estado actual de Ite y del humedal, tales como condiciones climáticas; clima seco con veranos cálidos (máxima de 27,9 °C) e inviernos suaves (mínima de 9,1 °C), humedad moderada que oscila entre 71% y 78%, sin superar el 80%, precipitaciones bajas con un promedio de 1mm en verano y máximo de 2,5 mm en invierno, vientos predominantes del suroeste con levedades promedio de 9,9 km/h entre marzo y septiembre y una radiación que se encuentra entre 5,5 y 7,5 kWh/m2 en febrero y noviembre. Condiciones ecológicas y ambientales, como la estructura del humedal que se encuentra compuesto por áreas verdes flotantes y cuerpos de agua con más de la mitad de su superficie cubierta de vegetación. También nos muestra la accesibilidad, el humedal se encuentra entre los kilómetros 72 de la Carretera Costanera Sur, a 90 km de la ciudad de Tacna, su cercanía a la Avenida Olga Grohmann de Basadre (a 0,5 km), que atraviesa todo el distrito de Ite, mejora la conexión vial con la ciudad de Tacna y facilita el acceso turístico y logístico, lo cual favorece el desarrollo ecoturístico y la gestión ambiental. Luego, el área de estudio se caracteriza por el predominio de zonas agrícolas, con áreas residenciales y comercios dispersos, además de zonas recreativas ubicadas cerca del humedal con uso turístico frecuente. Por último, la condición de vulnerabilidad donde los humedales están expuestos a diversos factores naturales y antrópicos por su proximidad al mar y cambios climáticos. 
Tomando los resultados del estado actual se planteó un plan maestro donde se propone el desarrollo de un parque lineal ecológico a lo largo del humedal, con una superficie total de 123.450 m y la intervención directa sobre el humedal, mediante senderos y miradores, abarca 30.150 m² adicionales, integrando principios de infraestructura verde, aplicables incluso en la gestión de relaves mineros mediante estrategias de diseño que proponen una intervención ecológica y tecnológica integral, donde la infraestructura verde, las plantas depuradoras, la educación ambiental e integración de energía renovable. Mediante todas estas prácticas se detectaron los principales problemas ambientales, entre ellos la pérdida de biodiversidad, la contaminación del agua y la presión del crecimiento urbano y los resultados indican que los esfuerzos de restauración aún son insuficientes o moderados, en gran parte por la ausencia de una planificación integral y de una gestión ecológica sostenida
En conclusión, la valorización y preservación de los humedales urbanos, como los de Ite, demuestran que es viable e importante vincular la sostenibilidad ambiental con el crecimiento urbano. Al ser restaurados mediante soluciones basadas en la naturaleza y la infraestructura verde, estos ecosistemas elevan la calidad del entorno, fortalecen la capacidad de adaptación frente al cambio climático y aportan beneficios sociales y económicos. En este sentido, los humedales urbanos se afianzan como componentes esenciales de una ciudad sostenible, inclusiva y en equilibrio ecológico.</w:t>
      </w:r>
    </w:p>
    <w:p/>
    <w:p>
      <w:pPr/>
      <w:r>
        <w:rPr>
          <w:rStyle w:val="rStyle"/>
        </w:rPr>
        <w:t xml:space="preserve">Metodología y datos</w:t>
      </w:r>
    </w:p>
    <w:p>
      <w:pPr/>
      <w:r>
        <w:rPr/>
        <w:t xml:space="preserve">La metodología empleada en este estudio permitió tener una visión exhaustiva del estado actual de los humedales con una superficie de 1680 hectáreas de Ite y de las medidas necesarias para su conservación y valorización a través de la infraestructura verde. Mediante revisión bibliográfica, entrevistas realizadas a 15 expertos, tales como; ecólogos, urbanistas y arquitectos con al menos 10 años de experiencia en proyectos de conservación y restauración de humedales, se detectaron los principales problemas ambientales, entre ellos la pérdida de biodiversidad, la contaminación del agua y la presión del crecimiento urbano. El uso de indicadores ambientales, sociales y urbanos evaluados con una escala Likert facilitó analizar la percepción sobre la efectividad de las acciones adoptadas y las posibles mejoras.
En conjunto, la metodología demuestra que la implementación de infraestructura verde, guiada por indicadores explícitos y basada en la participación de expertos, puede fortalecer la resiliencia ecológica, elevar la calidad de vida en la ciudad y promover un modelo de desarrollo sostenible para los humedales de Ite.</w:t>
      </w:r>
    </w:p>
    <w:p/>
    <w:p>
      <w:pPr/>
      <w:r>
        <w:rPr>
          <w:rStyle w:val="rStyle"/>
        </w:rPr>
        <w:t xml:space="preserve">Limitaciones de la investigación</w:t>
      </w:r>
    </w:p>
    <w:p>
      <w:pPr/>
      <w:r>
        <w:rPr/>
        <w:t xml:space="preserve">La investigación se apoya principalmente en fuentes bibliográficas y especialistas, por lo que la ausencia de mediciones técnicas recientes como análisis físico-químicos del agua o evaluaciones directas de biodiversidad limita la precisión de los resultados ecológicos. Por otro lado, la falta de una articulación institucional, no se registró una coordinación directa con entidades gubernamentales o de gestión ambiental, lo que podría dificultar la futura aplicación y sostenibilidad de las propuestas de restauración planteadas.</w:t>
      </w:r>
    </w:p>
    <w:p/>
    <w:p>
      <w:pPr/>
      <w:r>
        <w:rPr>
          <w:rStyle w:val="rStyle"/>
        </w:rPr>
        <w:t xml:space="preserve">Recomendaciones</w:t>
      </w:r>
    </w:p>
    <w:p>
      <w:pPr/>
      <w:r>
        <w:rPr/>
        <w:t xml:space="preserve">Se recomienda promover un plan de monitoreo de los avances en la conservación del ecosistema y asegurar la sostenibilidad de las intervenciones a largo plazo y la articulación entre instituciones públicas, privadas y académicas, con el fin de consolidar una red de cooperación que facilite la ejecución de proyectos de rehabilitación ecológica basados en evidencia científica.</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Distrito de Ite,  Región Tacna,  Perú</w:t>
      </w:r>
    </w:p>
    <w:p/>
    <w:p>
      <w:pPr/>
      <w:r>
        <w:rPr>
          <w:rStyle w:val="rStyle"/>
        </w:rPr>
        <w:t xml:space="preserve">Palabras clave:</w:t>
      </w:r>
    </w:p>
    <w:p>
      <w:pPr/>
      <w:r>
        <w:rPr/>
        <w:t xml:space="preserve">Humedales,  , Infraestructura verde, Conservación ambiental, Restauración ecológica, Biodiversidad, Desarrollo urbano sostenible,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buildings1503035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2026-07-23T02:06:34-05:00</dcterms:created>
  <dcterms:modified xsi:type="dcterms:W3CDTF">2026-07-23T02:06:34-05:00</dcterms:modified>
</cp:coreProperties>
</file>

<file path=docProps/custom.xml><?xml version="1.0" encoding="utf-8"?>
<Properties xmlns="http://schemas.openxmlformats.org/officeDocument/2006/custom-properties" xmlns:vt="http://schemas.openxmlformats.org/officeDocument/2006/docPropsVTypes"/>
</file>