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impact of drought on soil moisture trends  across Brazilian biomes</w:t>
      </w:r>
    </w:p>
    <w:p>
      <w:hyperlink r:id="rId7" w:history="1">
        <w:r>
          <w:rPr>
            <w:color w:val="1d4ed8"/>
            <w:u w:val="single"/>
          </w:rPr>
          <w:t xml:space="preserve">https://doi.org/10.5194/nhess-21-879-2021</w:t>
        </w:r>
      </w:hyperlink>
    </w:p>
    <w:p/>
    <w:p/>
    <w:p>
      <w:pPr/>
      <w:r>
        <w:rPr>
          <w:rStyle w:val="rStyle"/>
        </w:rPr>
        <w:t xml:space="preserve">Intérprete</w:t>
      </w:r>
    </w:p>
    <w:p>
      <w:pPr/>
      <w:r>
        <w:rPr/>
        <w:t xml:space="preserve">Chuquimbalqui Santa Cruz BRAYAN</w:t>
      </w:r>
    </w:p>
    <w:p/>
    <w:p>
      <w:pPr/>
      <w:r>
        <w:rPr>
          <w:rStyle w:val="rStyle"/>
        </w:rPr>
        <w:t xml:space="preserve">Revisor(a)</w:t>
      </w:r>
    </w:p>
    <w:p>
      <w:pPr/>
      <w:r>
        <w:rPr/>
        <w:t xml:space="preserve">Bustamante Mostajo Danilo Edson</w:t>
      </w:r>
    </w:p>
    <w:p/>
    <w:p>
      <w:pPr/>
      <w:r>
        <w:rPr>
          <w:rStyle w:val="rStyle"/>
        </w:rPr>
        <w:t xml:space="preserve">Resultados y conclusiones</w:t>
      </w:r>
    </w:p>
    <w:p>
      <w:pPr/>
      <w:r>
        <w:rPr/>
        <w:t xml:space="preserve">El presente estudio evidencia el impacto de las sequias en los niveles de humedad en diferentes biomas, Brasil. La investigación analiza los periodos de sequias en 6 biomas (Amazonia, Atlántica, Caatinga, Cerrado, Pampa y Pantanal) desde el 2009 hasta el 2015 utilizando datos satelitales del suelo de la Agencia Espacial Europea. Se evidenció que gracias a las declaraciones municipales de emergencia (MED) fue clave para identificar los biomas afectados por sequias. En general, se determinó que hubo una disminución de humedad del 0.5% por año en biomas afectados, donde el principal bioma afectado fue Caatinga (-4.4% / año) debido a sus 9 a 10 meses secos durante el año. Asimismo, biomas como el bosque Atlántico y Amazónico no mostró tendencias positivas ni negativas en sus niveles de humedad. Sin embargo, biomas como Pampa mostró una tendencia positiva de 1.6 % / año. Además, otro factor analizado en cada bioma fue el nivel de productividad primaria, es decir, la capacidad de crecimiento de las plantas. La ubicación geográfica de los biomas estudiados tiende a determinar el nivel de recuperación del suelo en epocas de sequía, donde biomas ubicados al norte del país evidencian una capacidad de recuperación de humedad mas lenta, mientras que al sur, las condiciones tanto climáticas y del suelo permiten tener una recuperación mas rápida. En resumen, hubo una disminución nacional de la humedad en el suelo de Brazil, lo que sugiere la necesidad de actividades locales inmediatas de conservación del suelo y el agua.</w:t>
      </w:r>
    </w:p>
    <w:p/>
    <w:p>
      <w:pPr/>
      <w:r>
        <w:rPr>
          <w:rStyle w:val="rStyle"/>
        </w:rPr>
        <w:t xml:space="preserve">Metodología y datos</w:t>
      </w:r>
    </w:p>
    <w:p>
      <w:pPr/>
      <w:r>
        <w:rPr/>
        <w:t xml:space="preserve">La investigación analiza los periodos de sequias en 7 biomas (Amazonia, Mata Atlántica, Caatinga, Cerrado, Pampa y Pantanal) desde el 2009 hasta el 2015 utilizando datos satelitales del suelo de la Agencia Espacial Europea. Además, utilizaron las declaraciones de emergencia como herramienta administrativas para identificar las zonas donde las sequias habian causado mas daños.</w:t>
      </w:r>
    </w:p>
    <w:p/>
    <w:p>
      <w:pPr/>
      <w:r>
        <w:rPr>
          <w:rStyle w:val="rStyle"/>
        </w:rPr>
        <w:t xml:space="preserve">Limitaciones de la investigación</w:t>
      </w:r>
    </w:p>
    <w:p>
      <w:pPr/>
      <w:r>
        <w:rPr/>
        <w:t xml:space="preserve">La investigación tuvo como limitante son que las mediciones satelitales de humedad del suelo proporcionan estimaciones indirectas de la humedad del suelo en áreas grandes y representan solo la capa superficial del suelo, sin medir directamente el almacenamiento de agua en el suelo.</w:t>
      </w:r>
    </w:p>
    <w:p/>
    <w:p>
      <w:pPr/>
      <w:r>
        <w:rPr>
          <w:rStyle w:val="rStyle"/>
        </w:rPr>
        <w:t xml:space="preserve">Recomendaciones</w:t>
      </w:r>
    </w:p>
    <w:p>
      <w:pPr/>
      <w:r>
        <w:rPr/>
        <w:t xml:space="preserve">Se sugiere explorar la correspondencia entre la humedad del suelo y las tendencias de productividad primaria para cada bioma en Brasil, ya que ambas variables son importantes para comprender el funcionamiento de los ecosistemas.</w:t>
      </w:r>
    </w:p>
    <w:p/>
    <w:p>
      <w:pPr/>
      <w:r>
        <w:rPr>
          <w:rStyle w:val="rStyle"/>
        </w:rPr>
        <w:t xml:space="preserve">Adaptación:</w:t>
      </w:r>
    </w:p>
    <w:p>
      <w:pPr/>
      <w:r>
        <w:rPr/>
        <w:t xml:space="preserve">Agua,  Bosques</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Nacional</w:t>
      </w:r>
    </w:p>
    <w:p/>
    <w:p>
      <w:pPr/>
      <w:r>
        <w:rPr>
          <w:rStyle w:val="rStyle"/>
        </w:rPr>
        <w:t xml:space="preserve">Ámbito geográfico:</w:t>
      </w:r>
    </w:p>
    <w:p>
      <w:pPr/>
      <w:r>
        <w:rPr/>
        <w:t xml:space="preserve">Biomas,  Brasil</w:t>
      </w:r>
    </w:p>
    <w:p/>
    <w:p>
      <w:pPr/>
      <w:r>
        <w:rPr>
          <w:rStyle w:val="rStyle"/>
        </w:rPr>
        <w:t xml:space="preserve">Palabras clave:</w:t>
      </w:r>
    </w:p>
    <w:p>
      <w:pPr/>
      <w:r>
        <w:rPr/>
        <w:t xml:space="preserve">Biomas, Declaraciones municipales de emergencia , Sequias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5194/nhess-21-879-202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2026-11-08T00:40:07-05:00</dcterms:created>
  <dcterms:modified xsi:type="dcterms:W3CDTF">2026-11-08T00:40:07-05:00</dcterms:modified>
</cp:coreProperties>
</file>

<file path=docProps/custom.xml><?xml version="1.0" encoding="utf-8"?>
<Properties xmlns="http://schemas.openxmlformats.org/officeDocument/2006/custom-properties" xmlns:vt="http://schemas.openxmlformats.org/officeDocument/2006/docPropsVTypes"/>
</file>