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en el campo académico sobre la adaptación del cambio climático a través del tiempo han abordado muchas perspectivas de como el clima y la sociedad se relacionan en el campo histórico permitiendo comprender las sociedades del pasado. En la adaptación del cambio climático involucran tres áreas importantes, la primera es la adaptación particularizante donde se descubren las relaciones sociales con el clima que incluye las dimensiones culturales del clima; la segunda es la dependencia y la memoria del camino institucional que tiene un enfoque en la evolución de las instituciones formales con responsabilidad de adaptación, y el tercero es la apreciación histórica de las ideas y conceptos que sustentan la adaptación al cambio climático. Las investigaciones sobre la adaptación al cambio climático a través de la historia se enfoca en los procesos de adaptación pasados. Esto permite tener una perspectiva de los interacciones humanas-ambientales a largo plazo en el pasado.
Conclusiones 
Para los historiadores que estudian la adaptación de cambio climáticos la existen de las tres áreas  como la adaptación particularizante, la dependencia y la memoria del camino institucional, y la apreciación histórica de las ideas y conceptos desempeñan un papel importante, porque los estudios empíricos detallados entre el clima y la sociedad proporcionan una referencia para comprender el papel que desempeña el clima en un lugar en particular y contextualizar las opciones de adaptación.</w:t>
      </w:r>
    </w:p>
    <w:p/>
    <w:p>
      <w:pPr/>
      <w:r>
        <w:rPr>
          <w:rStyle w:val="rStyle"/>
        </w:rPr>
        <w:t xml:space="preserve">Metodología y datos</w:t>
      </w:r>
    </w:p>
    <w:p>
      <w:pPr/>
      <w:r>
        <w:rPr/>
        <w:t xml:space="preserve">El estudio de investigación se trabajó bajo un enfoque histórico donde se revisó  investigaciones sobre la adaptación del cambio climático, permitiendo profundizar la importante de la contribución en referencia a las investigaciones sobre la adaptación al cambio climático a través del tiempo, permitiendo  conocer como las investigaciones integran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nivel local e individual donde su percepción del riesgo esta influenciado con las prácticas culturales o los eventos extremos del pasado. Además, existen estudios sobre el clima con información muy generalizada y simplista.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 Clima, sociedad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2026-04-02T02:52:07-05:00</dcterms:created>
  <dcterms:modified xsi:type="dcterms:W3CDTF">2026-04-02T02:52:07-05:00</dcterms:modified>
</cp:coreProperties>
</file>

<file path=docProps/custom.xml><?xml version="1.0" encoding="utf-8"?>
<Properties xmlns="http://schemas.openxmlformats.org/officeDocument/2006/custom-properties" xmlns:vt="http://schemas.openxmlformats.org/officeDocument/2006/docPropsVTypes"/>
</file>