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 intercultural approach to climate justice: A systematic review of Peruvian climate and food policy</w:t>
      </w:r>
    </w:p>
    <w:p>
      <w:hyperlink r:id="rId7" w:history="1">
        <w:r>
          <w:rPr>
            <w:color w:val="1d4ed8"/>
            <w:u w:val="single"/>
          </w:rPr>
          <w:t xml:space="preserve">https://doi.org/10.1371/journal.pclm.0000404</w:t>
        </w:r>
      </w:hyperlink>
    </w:p>
    <w:p/>
    <w:p/>
    <w:p>
      <w:pPr/>
      <w:r>
        <w:rPr>
          <w:rStyle w:val="rStyle"/>
        </w:rPr>
        <w:t xml:space="preserve">Intérprete</w:t>
      </w:r>
    </w:p>
    <w:p>
      <w:pPr/>
      <w:r>
        <w:rPr/>
        <w:t xml:space="preserve">Valdivia Gago Andrea Patricia</w:t>
      </w:r>
    </w:p>
    <w:p/>
    <w:p>
      <w:pPr/>
      <w:r>
        <w:rPr>
          <w:rStyle w:val="rStyle"/>
        </w:rPr>
        <w:t xml:space="preserve">Revisor(a)</w:t>
      </w:r>
    </w:p>
    <w:p>
      <w:pPr/>
      <w:r>
        <w:rPr/>
        <w:t xml:space="preserve">Arotoma-Rojas Ingrid</w:t>
      </w:r>
    </w:p>
    <w:p/>
    <w:p>
      <w:pPr/>
      <w:r>
        <w:rPr>
          <w:rStyle w:val="rStyle"/>
        </w:rPr>
        <w:t xml:space="preserve">Resultados y conclusiones</w:t>
      </w:r>
    </w:p>
    <w:p>
      <w:pPr/>
      <w:r>
        <w:rPr/>
        <w:t xml:space="preserve">El estudio muestra que las políticas climáticas y de seguridad alimentaria en Perú incluyen muy poco a los pueblos indígenas y sus conocimientos ancestrales. Aunque estas políticas reconocen que las comunidades indígenas son vulnerables al cambio climático y a la inseguridad alimentaria, su implementación sigue manteniendo enfoques coloniales que no integran visiones interculturales. Por ejemplo, solo el 6% de las menciones en las políticas analizadas hace referencia a las cosmovisiones indígenas, y apenas el 13% reconoce sus conocimientos. Además, la participación indígena en la creación de estas políticas es mínima, limitada a ciertas estrategias relacionadas con la mitigación y la conservación de bosques. Estas políticas están centradas principalmente en el mercado y el crecimiento económico, dejando de lado las prioridades de los pueblos indígenas, que dependen de sus territorios y de prácticas sostenibles para su bienestar.</w:t>
      </w:r>
    </w:p>
    <w:p/>
    <w:p>
      <w:pPr/>
      <w:r>
        <w:rPr>
          <w:rStyle w:val="rStyle"/>
        </w:rPr>
        <w:t xml:space="preserve">Metodología y datos</w:t>
      </w:r>
    </w:p>
    <w:p>
      <w:pPr/>
      <w:r>
        <w:rPr/>
        <w:t xml:space="preserve">El estudio analizó 21 políticas peruanas sobre cambio climático y seguridad alimentaria, utilizando un enfoque de justicia intercultural. Se revisaron tres tipos de justicia: distributiva, procedimental y de reconocimiento, para evaluar cómo se representa a los pueblos indígenas en estos textos. La justicia distributiva se trata de si los recursos y beneficios se reparten de manera justa. La justicia procedimental analiza si los pueblos indígenas participan en la creación y seguimiento de estas políticas. Por último, la justicia de reconocimiento evalúa si las políticas incluyen y valoran sus conocimientos y formas de entender el mundo, respetando sus cosmovisiones y evitando imponer únicamente perspectivas occidentales.</w:t>
      </w:r>
    </w:p>
    <w:p/>
    <w:p>
      <w:pPr/>
      <w:r>
        <w:rPr>
          <w:rStyle w:val="rStyle"/>
        </w:rPr>
        <w:t xml:space="preserve">Limitaciones de la investigación</w:t>
      </w:r>
    </w:p>
    <w:p>
      <w:pPr/>
      <w:r>
        <w:rPr/>
        <w:t xml:space="preserve">Muchas de las menciones a estas comunidades son únicamente simbólicas y no se traducen en acciones concretas. Además, no existen indicadores claros que permitan medir el impacto real de estas políticas en las comunidades indígenas. El enfoque está principalmente en las políticas nacionales, dejando de lado un análisis de cómo estas se implementan a nivel local.</w:t>
      </w:r>
    </w:p>
    <w:p/>
    <w:p>
      <w:pPr/>
      <w:r>
        <w:rPr>
          <w:rStyle w:val="rStyle"/>
        </w:rPr>
        <w:t xml:space="preserve">Recomendaciones</w:t>
      </w:r>
    </w:p>
    <w:p>
      <w:pPr/>
      <w:r>
        <w:rPr/>
        <w:t xml:space="preserve">Es clave incluir a los pueblos indígenas a través de sus organizaciones cuando se diseñen políticas públicas, ya que son ellos quienes se encuentran en un situación de alta vulnerabilidad. Además, resulta importante integrar sus cosmovisiones en estas políticas, garantizar su participación equitativa, priorizar recursos para fortalecer sus sistemas alimentarios sostenibles y crear plataformas interculturales que permitan valorar e incorporar su conocimiento ancestral.</w:t>
      </w:r>
    </w:p>
    <w:p/>
    <w:p>
      <w:pPr/>
      <w:r>
        <w:rPr>
          <w:rStyle w:val="rStyle"/>
        </w:rPr>
        <w:t xml:space="preserve">Adaptación:</w:t>
      </w:r>
    </w:p>
    <w:p>
      <w:pPr/>
      <w:r>
        <w:rPr/>
        <w:t xml:space="preserve">Salud</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Perú</w:t>
      </w:r>
    </w:p>
    <w:p/>
    <w:p>
      <w:pPr/>
      <w:r>
        <w:rPr>
          <w:rStyle w:val="rStyle"/>
        </w:rPr>
        <w:t xml:space="preserve">Palabras clave:</w:t>
      </w:r>
    </w:p>
    <w:p>
      <w:pPr/>
      <w:r>
        <w:rPr/>
        <w:t xml:space="preserve">Justicia climática, políticas públicas, interculturalidad, Pueblos Indígenas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371/journal.pclm.000040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2025-12-15T14:21:30-05:00</dcterms:created>
  <dcterms:modified xsi:type="dcterms:W3CDTF">2025-12-15T14:21:30-05:00</dcterms:modified>
</cp:coreProperties>
</file>

<file path=docProps/custom.xml><?xml version="1.0" encoding="utf-8"?>
<Properties xmlns="http://schemas.openxmlformats.org/officeDocument/2006/custom-properties" xmlns:vt="http://schemas.openxmlformats.org/officeDocument/2006/docPropsVTypes"/>
</file>