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changes in temperature and precipitation in South American countries and ecoregions: Comparison between reference conditions and three representative concentration pathways for 2050</w:t>
      </w:r>
    </w:p>
    <w:p>
      <w:hyperlink r:id="rId7" w:history="1">
        <w:r>
          <w:rPr>
            <w:color w:val="1d4ed8"/>
            <w:u w:val="single"/>
          </w:rPr>
          <w:t xml:space="preserve">https://doi.org/10.1016/j.heliyon.2025.e42459</w:t>
        </w:r>
      </w:hyperlink>
    </w:p>
    <w:p/>
    <w:p/>
    <w:p>
      <w:pPr/>
      <w:r>
        <w:rPr>
          <w:rStyle w:val="rStyle"/>
        </w:rPr>
        <w:t xml:space="preserve">Intérprete</w:t>
      </w:r>
    </w:p>
    <w:p>
      <w:pPr/>
      <w:r>
        <w:rPr/>
        <w:t xml:space="preserve">Cuchca Ramos Seily</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Este estudio surge ante la limitada disponibilidad y resolución temporal de datos climáticos, lo que dificulta evaluar con precisión las variaciones de temperatura y precipitación en ecorregiones como el desierto de Sechura, el Napo y los páramos, ubicadas en Perú, Ecuador y Colombia. El objetivo fue comparar las medias y medianas de estas variables entre un periodo base (1970–2000) y las proyecciones para 2050 bajo los escenarios RCP 2.6, 4.5 y 8.5. Los resultados muestran que, según los Modelos de Circulación General (MCG), en algunas zonas del desierto de Sechura y los páramos las temperaturas mínimas se mantendrían por debajo de 0 °C en 2050. En contraste, en la ecorregión del Napo las temperaturas mínimas se mantendrían siempre por encima de 0 °C en los tres escenarios. Respecto a la precipitación, el valor mínimo en el desierto de Sechura permanece en cero, aunque se proyecta un aumento en los valores máximos en ciertas áreas. Asimismo, tanto la precipitación mínima como la máxima aumentarían en los páramos y en el Napo. En conclusión, los MCG proyectan un escenario de calentamiento y un ligero incremento de la precipitación hacia 2050, destacándose la ecorregión del Napo por su mayor variabilidad frente al desierto de Sechura y los páramos.</w:t>
      </w:r>
    </w:p>
    <w:p/>
    <w:p>
      <w:pPr/>
      <w:r>
        <w:rPr>
          <w:rStyle w:val="rStyle"/>
        </w:rPr>
        <w:t xml:space="preserve">Metodología y datos</w:t>
      </w:r>
    </w:p>
    <w:p>
      <w:pPr/>
      <w:r>
        <w:rPr/>
        <w:t xml:space="preserve">El estudio se centró en Perú, Ecuador y Colombia, con foco en tres ecorregiones críticas (Sechura, Páramo y Napo), utilizando datos de WorldClim (1 km) y CCAFS-Climate (18.5 km) para evaluar cómo cambiarán temperatura y precipitación hacia 2050 bajo distintos escenarios de emisiones.</w:t>
      </w:r>
    </w:p>
    <w:p/>
    <w:p>
      <w:pPr/>
      <w:r>
        <w:rPr>
          <w:rStyle w:val="rStyle"/>
        </w:rPr>
        <w:t xml:space="preserve">Limitaciones de la investigación</w:t>
      </w:r>
    </w:p>
    <w:p>
      <w:pPr/>
      <w:r>
        <w:rPr/>
        <w:t xml:space="preserve">Una limitación clave fue la disponibilidad de datos: se contó solo con registros anuales estandarizados (≥1 km), en lugar de series mensuales de al menos 30 años y mayor resolución. Esto restringe el análisis de variabilidad intraanual y eventos extremos, pudiendo subestimar patrones finos de cambio climático en las ecorregiones.</w:t>
      </w:r>
    </w:p>
    <w:p/>
    <w:p>
      <w:pPr/>
      <w:r>
        <w:rPr>
          <w:rStyle w:val="rStyle"/>
        </w:rPr>
        <w:t xml:space="preserve">Recomendaciones</w:t>
      </w:r>
    </w:p>
    <w:p>
      <w:pPr/>
      <w:r>
        <w:rPr/>
        <w:t xml:space="preserve">Se requiere actualizar los mapas de ecorregiones y reducir el tamaño de píxel para mejorar la resolución espacial. También es necesario contar con mayor capacidad de cómputo para procesar datos en escalas diaria, semanal o mensual, en lugar de solo promedios. Finalmente, se recomienda un análisis más local para aumentar la precisión de los resultados.</w:t>
      </w:r>
    </w:p>
    <w:p/>
    <w:p>
      <w:pPr/>
      <w:r>
        <w:rPr>
          <w:rStyle w:val="rStyle"/>
        </w:rPr>
        <w:t xml:space="preserve">Adaptación:</w:t>
      </w:r>
    </w:p>
    <w:p>
      <w:pPr/>
      <w:r>
        <w:rPr/>
        <w:t xml:space="preserve">Bosques,  Agricultura,  Salud</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Napo,  Páramo, Desierto de Sechura, Perú, Ecuador, Colombia</w:t>
      </w:r>
    </w:p>
    <w:p/>
    <w:p>
      <w:pPr/>
      <w:r>
        <w:rPr>
          <w:rStyle w:val="rStyle"/>
        </w:rPr>
        <w:t xml:space="preserve">Palabras clave:</w:t>
      </w:r>
    </w:p>
    <w:p>
      <w:pPr/>
      <w:r>
        <w:rPr/>
        <w:t xml:space="preserve">climatología, meteorología,  tiempo,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heliyon.2025.e424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2026-05-18T16:03:38-05:00</dcterms:created>
  <dcterms:modified xsi:type="dcterms:W3CDTF">2026-05-18T16:03:38-05:00</dcterms:modified>
</cp:coreProperties>
</file>

<file path=docProps/custom.xml><?xml version="1.0" encoding="utf-8"?>
<Properties xmlns="http://schemas.openxmlformats.org/officeDocument/2006/custom-properties" xmlns:vt="http://schemas.openxmlformats.org/officeDocument/2006/docPropsVTypes"/>
</file>