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sea level rise at the Peruvian coast (1942–2019)</w:t>
      </w:r>
    </w:p>
    <w:p>
      <w:hyperlink r:id="rId7" w:history="1">
        <w:r>
          <w:rPr>
            <w:color w:val="1d4ed8"/>
            <w:u w:val="single"/>
          </w:rPr>
          <w:t xml:space="preserve">https://doi.org/10.1016/j.scitotenv.2022.160082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frente a la costa peruana muestra un aumento sostenido, registrando tendencias de 0.9, 0.5 y 0.44 mm/año en la estaciones de Talara, Callao y Mataraní, respectivamente, durante el periodo 1942-2019. Considerando el periodo 1942-2015, las tendencias son más altas, registrando tendencias de 2.23, 1.8 y  1.43 mm/año en la estaciones de Talara, Callao y Mataraní, respectivamente.</w:t>
      </w:r>
    </w:p>
    <w:p/>
    <w:p>
      <w:pPr/>
      <w:r>
        <w:rPr>
          <w:rStyle w:val="rStyle"/>
        </w:rPr>
        <w:t xml:space="preserve">Metodología y datos</w:t>
      </w:r>
    </w:p>
    <w:p>
      <w:pPr/>
      <w:r>
        <w:rPr/>
        <w:t xml:space="preserve">Esta investigación usa los datos de 3 estaciones mareográficas localizadas en Talara (zona norte del Perú), Callao (zona centro del Perú) y Mataraní (zona sur del Perú) para analizar las variaciones del nivel del mar frente a la costa peruana entre 1942 y 2019; teniendo 78 años de datos. Los datos son analizados considerando 4 escenarios temporales; para esta interpretación sólo se considera el escenario 'I' que considera el valor acumulado durante el periodo 1942-2019 y el valor acumulado durante el periodo 1942-2015 (2015 es el año con el valor máximo anual obtenido en la última década).</w:t>
      </w:r>
    </w:p>
    <w:p/>
    <w:p>
      <w:pPr/>
      <w:r>
        <w:rPr>
          <w:rStyle w:val="rStyle"/>
        </w:rPr>
        <w:t xml:space="preserve">Limitaciones de la investigación</w:t>
      </w:r>
    </w:p>
    <w:p>
      <w:pPr/>
      <w:r>
        <w:rPr/>
        <w:t xml:space="preserve">si bien la investigación hace uso de una metodología robusta para calcular el nivel del mar, no hace mención si hubieron cambios en la posición de los mareografos debido al desplazamiento de las placas tectónicas y si esto puede incidir en los resultados de la investigación.</w:t>
      </w:r>
    </w:p>
    <w:p/>
    <w:p>
      <w:pPr/>
      <w:r>
        <w:rPr>
          <w:rStyle w:val="rStyle"/>
        </w:rPr>
        <w:t xml:space="preserve">Recomendaciones</w:t>
      </w:r>
    </w:p>
    <w:p>
      <w:pPr/>
      <w:r>
        <w:rPr/>
        <w:t xml:space="preserve">Se recomienda replicar esta investigación - considerar el desplazamiento de las placas - para las otras series de tiempo que se localizan frente a la costa peruano.</w:t>
      </w:r>
    </w:p>
    <w:p/>
    <w:p>
      <w:pPr/>
      <w:r>
        <w:rPr>
          <w:rStyle w:val="rStyle"/>
        </w:rPr>
        <w:t xml:space="preserve">Adaptación:</w:t>
      </w:r>
    </w:p>
    <w:p>
      <w:pPr/>
      <w:r>
        <w:rPr/>
        <w:t xml:space="preserve">Pesca y acuicultura ,  Turismo,  Transporte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Costa peruana, Piura, Lima, Callao, Arequipa</w:t>
      </w:r>
    </w:p>
    <w:p/>
    <w:p>
      <w:pPr/>
      <w:r>
        <w:rPr>
          <w:rStyle w:val="rStyle"/>
        </w:rPr>
        <w:t xml:space="preserve">Palabras clave:</w:t>
      </w:r>
    </w:p>
    <w:p>
      <w:pPr/>
      <w:r>
        <w:rPr/>
        <w:t xml:space="preserve">nivel del mar, mareografos, Talara, Callao, Matarani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6008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2026-04-02T11:59:14-05:00</dcterms:created>
  <dcterms:modified xsi:type="dcterms:W3CDTF">2026-04-02T11:59:14-05:00</dcterms:modified>
</cp:coreProperties>
</file>

<file path=docProps/custom.xml><?xml version="1.0" encoding="utf-8"?>
<Properties xmlns="http://schemas.openxmlformats.org/officeDocument/2006/custom-properties" xmlns:vt="http://schemas.openxmlformats.org/officeDocument/2006/docPropsVTypes"/>
</file>