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How and why are Theory of Change and Realist Evaluation used in food security contexts? A scoping review</w:t>
      </w:r>
    </w:p>
    <w:p>
      <w:hyperlink r:id="rId7" w:history="1">
        <w:r>
          <w:rPr>
            <w:color w:val="1d4ed8"/>
            <w:u w:val="single"/>
          </w:rPr>
          <w:t xml:space="preserve">https://doi.org/10.1016/j.evalprogplan.2021.102008</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Este estudio analiza cómo y por qué se utilizan la Teoría del Cambio (ToC, por sus siglas en inglés) y la Evaluación Realista (ER) para evaluar programas de seguridad alimentaria. 
Por ejemplo, en Tanzania se realizó un taller participativo con investigadores, representantes del sector privado y del gobierno para crear una ToC en un programa de cadenas de valor de los productos lácteos. Este proceso permitió identificar cómo las actividades están conectadas con los resultados clave. Otro ejemplo es en Burundi, donde su programa nutricional uso ToC para identificar y organizar las etapas clave necesarias para llegar a los objetivos del programa. Esto incluyó mapear los pasos específicos y definir como se evaluaría el progreso desde el inicio del programa. El ER analiza cómo el contexto influye en los resultados. En el Reino Unido, se usó para comprender el impacto de un proyecto de bioseguridad agrícola, evaluando cómo los mecanismos del programa interactuaban con su entorno. En Vietnam, ER permitió identificar cómo un programa contribuyó a reducir la pobreza al analizar qué funcionó y por qué. Mientras que la ToC se centra en planificar y monitorear, ER va a las interacciones entre el contexto y los resultados.</w:t>
      </w:r>
    </w:p>
    <w:p/>
    <w:p>
      <w:pPr/>
      <w:r>
        <w:rPr>
          <w:rStyle w:val="rStyle"/>
        </w:rPr>
        <w:t xml:space="preserve">Metodología y datos</w:t>
      </w:r>
    </w:p>
    <w:p>
      <w:pPr/>
      <w:r>
        <w:rPr/>
        <w:t xml:space="preserve">Hicieron una revisión sistematica que incluyó estudios publicados entre 2011 y 2020 que describen programas de seguridad alimentaria evaluados con ToC o RE.
Se revisaron 59 estudios que emplearon ToC y 8 que usaron ER.
Las metodologías incluían talleres participativos, entrevistas y análisis de datos para desarrollar teorías programáticas y explorar contextos, mecanismos y resultados.
Las áreas de enfoque fueron: seguridad nutricional, productividad agrícola y resiliencia al cambio climático, con predominancia de estudios en África y Asia.</w:t>
      </w:r>
    </w:p>
    <w:p/>
    <w:p>
      <w:pPr/>
      <w:r>
        <w:rPr>
          <w:rStyle w:val="rStyle"/>
        </w:rPr>
        <w:t xml:space="preserve">Limitaciones de la investigación</w:t>
      </w:r>
    </w:p>
    <w:p>
      <w:pPr/>
      <w:r>
        <w:rPr/>
        <w:t xml:space="preserve">Existen pocos estudios que consideren explícitamente el cambio climático o el contexto de género en sus evaluaciones.</w:t>
      </w:r>
    </w:p>
    <w:p/>
    <w:p>
      <w:pPr/>
      <w:r>
        <w:rPr>
          <w:rStyle w:val="rStyle"/>
        </w:rPr>
        <w:t xml:space="preserve">Recomendaciones</w:t>
      </w:r>
    </w:p>
    <w:p>
      <w:pPr/>
      <w:r>
        <w:rPr/>
        <w:t xml:space="preserve">Se podría sugerir incorporar métodos participativos en la Teoría del Cambio y la Evaluación Realista para asegurar que las evaluaciones reflejen los contextos locales y las perspectivas de diversos actores.</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 Africa, Asia</w:t>
      </w:r>
    </w:p>
    <w:p/>
    <w:p>
      <w:pPr/>
      <w:r>
        <w:rPr>
          <w:rStyle w:val="rStyle"/>
        </w:rPr>
        <w:t xml:space="preserve">Palabras clave:</w:t>
      </w:r>
    </w:p>
    <w:p>
      <w:pPr/>
      <w:r>
        <w:rPr/>
        <w:t xml:space="preserve">Resiliencia al cambio climático, Evaluación de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valprogplan.2021.1020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2025-12-17T01:04:47-05:00</dcterms:created>
  <dcterms:modified xsi:type="dcterms:W3CDTF">2025-12-17T01:04:47-05:00</dcterms:modified>
</cp:coreProperties>
</file>

<file path=docProps/custom.xml><?xml version="1.0" encoding="utf-8"?>
<Properties xmlns="http://schemas.openxmlformats.org/officeDocument/2006/custom-properties" xmlns:vt="http://schemas.openxmlformats.org/officeDocument/2006/docPropsVTypes"/>
</file>