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Evolución de los glaciares de los nevados Collquepucre, Llongote, Pariacaca y Ticcla en la cuenca del río Cañete</w:t>
      </w:r>
    </w:p>
    <w:p>
      <w:hyperlink r:id="rId7" w:history="1">
        <w:r>
          <w:rPr>
            <w:color w:val="1d4ed8"/>
            <w:u w:val="single"/>
          </w:rPr>
          <w:t xml:space="preserve">https://doi.org/10.15381/is.v21i38.14219</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
      </w:r>
    </w:p>
    <w:p/>
    <w:p>
      <w:pPr/>
      <w:r>
        <w:rPr>
          <w:rStyle w:val="rStyle"/>
        </w:rPr>
        <w:t xml:space="preserve">Resultados y conclusiones</w:t>
      </w:r>
    </w:p>
    <w:p>
      <w:pPr/>
      <w:r>
        <w:rPr/>
        <w:t xml:space="preserve">Este trabajo ha permitido determinar que en la cuenca del río Cañete se ha podido establecer que la superficie glaciar de los nevados Collquepucre, Llongote, Pariacaca y Ticcla ha disminuido en proporción de 2 a 7 km2, por cada 5 años; situación que guarda relación con la dinámica de los glaciares tropicales en donde diversas fuentes indican que son los ecosistemas más frágiles ante el cambio climático.</w:t>
      </w:r>
    </w:p>
    <w:p/>
    <w:p>
      <w:pPr/>
      <w:r>
        <w:rPr>
          <w:rStyle w:val="rStyle"/>
        </w:rPr>
        <w:t xml:space="preserve">Metodología y datos</w:t>
      </w:r>
    </w:p>
    <w:p>
      <w:pPr/>
      <w:r>
        <w:rPr/>
        <w:t xml:space="preserve">Se han utilizado imágenes satelitales Lansat 5 ETM+  y Landsat 8 OLI de los nevados Collquepucre, Llongote, Pariacaca y Ticcla que tiene aporte hacia la cuenca del Cañete. Para  determinar  el  año  aproximado  en  que  podrían  desaparecer  los  nevados,  se  sigue  el  método  de  la  regresión lineal simple. Así mismo se calculó la Línea  de  Equilibrio  Glaciar  (ELG) y el Área de Acumulación Glaciar (AAG) para entender los procesos de cambio de la cobertura de nieve de los glaciares en estudio.
En  1990  el  área  de  los  nevados  analizados  fue  de  68.9 km2, y para el año presento un área de 62.1 km2, en tanto que para el año 2000 su área fue de 57.34 km2, en el 2005 el área fue de 54.75 km2, en el 2010 el área era de 52.98 km2 y en el 2015 el área fue de 47.74 km2; en este  periodo  (1990-2015)  los  nevados  presentaron  una  pérdida del 30% de su área respecto año cero (1990).Del análisis del retroceso glaciar desde 1990 hasta el 2015 (intervalo de 5 años) se estima que los nevados Ticlia,  Llongote,  Pariacaca  y  Collquepucro  podrían  desaparecer en el 2076.</w:t>
      </w:r>
    </w:p>
    <w:p/>
    <w:p>
      <w:pPr/>
      <w:r>
        <w:rPr>
          <w:rStyle w:val="rStyle"/>
        </w:rPr>
        <w:t xml:space="preserve">Limitaciones de la investigación</w:t>
      </w:r>
    </w:p>
    <w:p>
      <w:pPr/>
      <w:r>
        <w:rPr/>
        <w:t xml:space="preserve">Es necesario mejorar la calidad de las imágenes satelitales y su corrección atmosférica. También hay limitación en las resolución temporal de las imágenes y el periodo de tiempo que cubre.</w:t>
      </w:r>
    </w:p>
    <w:p/>
    <w:p>
      <w:pPr/>
      <w:r>
        <w:rPr>
          <w:rStyle w:val="rStyle"/>
        </w:rPr>
        <w:t xml:space="preserve">Recomendaciones</w:t>
      </w:r>
    </w:p>
    <w:p>
      <w:pPr/>
      <w:r>
        <w:rPr/>
        <w:t xml:space="preserve"/>
      </w:r>
    </w:p>
    <w:p/>
    <w:p>
      <w:pPr/>
      <w:r>
        <w:rPr>
          <w:rStyle w:val="rStyle"/>
        </w:rPr>
        <w:t xml:space="preserve">Adaptación:</w:t>
      </w:r>
    </w:p>
    <w:p>
      <w:pPr/>
      <w:r>
        <w:rPr/>
        <w:t xml:space="preserve">Agua,  Turismo</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rio Cañete</w:t>
      </w:r>
    </w:p>
    <w:p/>
    <w:p>
      <w:pPr/>
      <w:r>
        <w:rPr>
          <w:rStyle w:val="rStyle"/>
        </w:rPr>
        <w:t xml:space="preserve">Palabras clave:</w:t>
      </w:r>
    </w:p>
    <w:p>
      <w:pPr/>
      <w:r>
        <w:rPr/>
        <w:t xml:space="preserve">nevado, glaciares, volumen glaciar, retroceso glaciar,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5381/is.v21i38.142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2026-07-22T19:43:23-05:00</dcterms:created>
  <dcterms:modified xsi:type="dcterms:W3CDTF">2026-07-22T19:43:23-05:00</dcterms:modified>
</cp:coreProperties>
</file>

<file path=docProps/custom.xml><?xml version="1.0" encoding="utf-8"?>
<Properties xmlns="http://schemas.openxmlformats.org/officeDocument/2006/custom-properties" xmlns:vt="http://schemas.openxmlformats.org/officeDocument/2006/docPropsVTypes"/>
</file>