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Ancestral Techniques of Water Sowing and Harvesting in Ibero-America: Examples of Hydrogeoethical Systems</w:t>
      </w:r>
    </w:p>
    <w:p>
      <w:hyperlink r:id="rId7" w:history="1">
        <w:r>
          <w:rPr>
            <w:color w:val="1d4ed8"/>
            <w:u w:val="single"/>
          </w:rPr>
          <w:t xml:space="preserve">https://doi.org/10.1007/978-3-030-59320-9_104</w:t>
        </w:r>
      </w:hyperlink>
    </w:p>
    <w:p/>
    <w:p/>
    <w:p>
      <w:pPr/>
      <w:r>
        <w:rPr>
          <w:rStyle w:val="rStyle"/>
        </w:rPr>
        <w:t xml:space="preserve">Intérprete</w:t>
      </w:r>
    </w:p>
    <w:p>
      <w:pPr/>
      <w:r>
        <w:rPr/>
        <w:t xml:space="preserve">Céspedes Reyes Luis Alberto</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artículo sostiene que la Siembra y Cosecha del Agua (SyCA) es un proceso utilizado por el hombre para recolectar e infiltrar (sembrar) agua de lluvia, escorrentía superficial y agua subterránea para recuperarla (cosecharla) en una fecha y/o lugar, posteriormente. El concepto de SyCA enfatiza el conocimiento ecológico del entorno, donde los antepasados, a lo largo del tiempo transmitieron dicho conocimiento ancestral de generación en generación, hasta la actualidad. Además, la SyCA se contempla como un esfuerzo colectivo, con la participación de hombres y mujeres en las tareas de conservación, constituyendo sistemas de gobernanza comunal, y su proceso implica un uso sostenible y eficiente del agua y la tierra, fundamentada en el uso de infraestructuras verdes, implementando prácticas basadas en la naturaleza, aprovechando el conocimiento ecológico y ancestral de las comunidades rurales que viven en armonía con la naturaleza.
Uno de los sistemas de siembra y cosecha de agua más aplicado en Iberoamérica es la qocha, conocida en otros términos como albarradas (y localmente como atajados, jagüeyes o pataquis, según el país de aplicación). Estas qochas permiten la retención temporal o permanente del agua de lluvia o escorrentía, almacenando el agua superficial como un reservorio; y al no ser impermeables, el agua recarga los acuíferos y aumenta el caudal y la duración del flujo de los arroyos o riachuelos cercanos, así como el de los manantiales situados aguas abajo.</w:t>
      </w:r>
    </w:p>
    <w:p/>
    <w:p>
      <w:pPr/>
      <w:r>
        <w:rPr>
          <w:rStyle w:val="rStyle"/>
        </w:rPr>
        <w:t xml:space="preserve">Metodología y datos</w:t>
      </w:r>
    </w:p>
    <w:p>
      <w:pPr/>
      <w:r>
        <w:rPr/>
        <w:t xml:space="preserve">Los autores usaron una base de datos de los sistemas de siembra y cosecha de agua, en desarrollo por una red de investigación (denominada Siembra y Cosecha de Agua en Áreas Naturales Protegidas) del Programa Iberoamericano de Ciencia y Tecnología para el Desarrollo – CYTED. Dicha red estuvo conformada por 66 investigadores y técnicos de los países de Bolivia, Chile, Colombia, Ecuador, México, Perú y España.</w:t>
      </w:r>
    </w:p>
    <w:p/>
    <w:p>
      <w:pPr/>
      <w:r>
        <w:rPr>
          <w:rStyle w:val="rStyle"/>
        </w:rPr>
        <w:t xml:space="preserve">Limitaciones de la investigación</w:t>
      </w:r>
    </w:p>
    <w:p>
      <w:pPr/>
      <w:r>
        <w:rPr/>
        <w:t xml:space="preserve">La base de datos utilizada sistematiza información de los sistemas de siembra y cosecha de agua que los investigadores y técnico de la red hayan podido identificar hasta el año 2021, pudiendo existir otras experiencias de los siete países que podrían no estar identificadas. Otro aspecto relevante es que estos sistemas preliminarmente identificados por la Red, no fueron investigados desde una perspectiva hidrológica o hidrogeológica que permita discutir por ejemplo sobre la efectividad de dichos sistemas desde un enfoque técnico y científico.</w:t>
      </w:r>
    </w:p>
    <w:p/>
    <w:p>
      <w:pPr/>
      <w:r>
        <w:rPr>
          <w:rStyle w:val="rStyle"/>
        </w:rPr>
        <w:t xml:space="preserve">Recomendaciones</w:t>
      </w:r>
    </w:p>
    <w:p>
      <w:pPr/>
      <w:r>
        <w:rPr/>
        <w:t xml:space="preserve">Los sistemas de siembra y cosecha de agua como actividad ancestral requieren que se sigan investigando, a fin de medir la sostenibilidad de su efectividad, bajo la concepción del equilibro del conocimiento ancestral con la armonía de la naturaleza en su implementación. Mayor conocimiento −tanto en los aspectos físicos como en los socioeconómicos y culturales− permitirá que la recuperación de las prácticas de siembra y cosecha de agua mediante qochas y amunas sea efectiva y de largo plazo, a fin de fortalecer la sostenibilidad hídrica en los Andes peruanos.</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Países iberoamericanos: Bolivia,  Chile,  Colombia,  Ecuador,  México,  Perú y España.</w:t>
      </w:r>
    </w:p>
    <w:p/>
    <w:p>
      <w:pPr/>
      <w:r>
        <w:rPr>
          <w:rStyle w:val="rStyle"/>
        </w:rPr>
        <w:t xml:space="preserve">Palabras clave:</w:t>
      </w:r>
    </w:p>
    <w:p>
      <w:pPr/>
      <w:r>
        <w:rPr/>
        <w:t xml:space="preserve">Siembra y cosecha del agua,  conocimiento ancestral,  qochas.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978-3-030-59320-9_1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2026-07-23T00:05:07-05:00</dcterms:created>
  <dcterms:modified xsi:type="dcterms:W3CDTF">2026-07-23T00:05:07-05:00</dcterms:modified>
</cp:coreProperties>
</file>

<file path=docProps/custom.xml><?xml version="1.0" encoding="utf-8"?>
<Properties xmlns="http://schemas.openxmlformats.org/officeDocument/2006/custom-properties" xmlns:vt="http://schemas.openxmlformats.org/officeDocument/2006/docPropsVTypes"/>
</file>