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Impacts of land cover changes and global warming on climate in Colombia during ENSO events</w:t>
      </w:r>
    </w:p>
    <w:p>
      <w:hyperlink r:id="rId7" w:history="1">
        <w:r>
          <w:rPr>
            <w:color w:val="1d4ed8"/>
            <w:u w:val="single"/>
          </w:rPr>
          <w:t xml:space="preserve">https://doi.org/10.1007/s00382-022-06545-1</w:t>
        </w:r>
      </w:hyperlink>
    </w:p>
    <w:p/>
    <w:p/>
    <w:p>
      <w:pPr/>
      <w:r>
        <w:rPr>
          <w:rStyle w:val="rStyle"/>
        </w:rPr>
        <w:t xml:space="preserve">Intérprete</w:t>
      </w:r>
    </w:p>
    <w:p>
      <w:pPr/>
      <w:r>
        <w:rPr/>
        <w:t xml:space="preserve">Castillón Lucas Fiorela Viviana</w:t>
      </w:r>
    </w:p>
    <w:p/>
    <w:p>
      <w:pPr/>
      <w:r>
        <w:rPr>
          <w:rStyle w:val="rStyle"/>
        </w:rPr>
        <w:t xml:space="preserve">Revisor(a)</w:t>
      </w:r>
    </w:p>
    <w:p>
      <w:pPr/>
      <w:r>
        <w:rPr/>
        <w:t xml:space="preserve">Saavedra Huanca Miguel</w:t>
      </w:r>
    </w:p>
    <w:p/>
    <w:p>
      <w:pPr/>
      <w:r>
        <w:rPr>
          <w:rStyle w:val="rStyle"/>
        </w:rPr>
        <w:t xml:space="preserve">Resultados y conclusiones</w:t>
      </w:r>
    </w:p>
    <w:p>
      <w:pPr/>
      <w:r>
        <w:rPr/>
        <w:t xml:space="preserve">- En general, no se observan diferencias significativas en la intensidad de los efectos de deforestación o cambio climático sobre la variable temperatura durante eventos El Niño vs La Niña. 
- En los andes, el efecto del cambio de cobertura (LCC) y de cambio climático (CC) son el reducir e incrementar la preciipitación. Sin embargo, estos efectos son más intensos durante eventos La Niña que durante eventos El Niño.
- En la costa, se puede observar un comportamiento opuesto en la variable precipitación: el CC y los efectos combinados son más fuertes durante El Niño y más débiles durante La Niña</w:t>
      </w:r>
    </w:p>
    <w:p/>
    <w:p>
      <w:pPr/>
      <w:r>
        <w:rPr>
          <w:rStyle w:val="rStyle"/>
        </w:rPr>
        <w:t xml:space="preserve">Metodología y datos</w:t>
      </w:r>
    </w:p>
    <w:p>
      <w:pPr/>
      <w:r>
        <w:rPr/>
        <w:t xml:space="preserve">- Modelo numérico WRF v3.9 configurado con 2 dominios. El dominio más pequeño, cuya resolución espacial es de 10Km, cubre el territorio continental colombiano. 
- Periodo de simulación: 01 enero 2009 a 31 diciembre 2011 
- Forzantes atmosféricas del Modelo Era Interim, con resolución temporal de 6 horas. 
- Se emplearon técnicas de relajación para evitar desviaciones grandes entre la simulación y las forzantes. 
- Se realizaron 5 experimentos: 
1. Se mantiene la forzante atmosférica Era Interim y cobertura del mismo modelo (CTRL). 
2. Se mantiene la forzante atmosférica, pero se reemplazan las categorías de urbes y agricultura por vegetación natural (efecto LCC) 
3. Se considera una forzante atmosférica casi sin efecto antrópico, manteniendo la cobertura original del modelo (efecto CC) 
4. Se considera una forzante atmosférica casi sin efecto antrópico y se reemplazan las categorías de urbes y agricultura por vegetación natural (Efecto Combinado) 
5. Se mantiene la forzante atmosférica y se reemplazan las categorías de bosque por cultivos y pasturas (100DEF)</w:t>
      </w:r>
    </w:p>
    <w:p/>
    <w:p>
      <w:pPr/>
      <w:r>
        <w:rPr>
          <w:rStyle w:val="rStyle"/>
        </w:rPr>
        <w:t xml:space="preserve">Limitaciones de la investigación</w:t>
      </w:r>
    </w:p>
    <w:p>
      <w:pPr/>
      <w:r>
        <w:rPr/>
        <w:t xml:space="preserve">- El periodo de estudio es limitado, solo hay un evento EL Niño y otro La Niña. Se debería considerar más eventos.</w:t>
      </w:r>
    </w:p>
    <w:p/>
    <w:p>
      <w:pPr/>
      <w:r>
        <w:rPr>
          <w:rStyle w:val="rStyle"/>
        </w:rPr>
        <w:t xml:space="preserve">Recomendaciones</w:t>
      </w:r>
    </w:p>
    <w:p>
      <w:pPr/>
      <w:r>
        <w:rPr/>
        <w:t xml:space="preserve">- Los eventos ENSO se dan en las transiciones de un año a otro (2009-2010 y 2010-2011). Los eventos neutros también deberían evaluarse en ese periodo. Como consecuencia debería tomarse muchos más periodos El Niño, La Niña y neutros</w:t>
      </w:r>
    </w:p>
    <w:p/>
    <w:p>
      <w:pPr/>
      <w:r>
        <w:rPr>
          <w:rStyle w:val="rStyle"/>
        </w:rPr>
        <w:t xml:space="preserve">Adaptación:</w:t>
      </w:r>
    </w:p>
    <w:p>
      <w:pPr/>
      <w:r>
        <w:rPr/>
        <w:t xml:space="preserve">Agua,  Agricultura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Regional</w:t>
      </w:r>
    </w:p>
    <w:p/>
    <w:p>
      <w:pPr/>
      <w:r>
        <w:rPr>
          <w:rStyle w:val="rStyle"/>
        </w:rPr>
        <w:t xml:space="preserve">Palabras clave:</w:t>
      </w:r>
    </w:p>
    <w:p>
      <w:pPr/>
      <w:r>
        <w:rPr/>
        <w:t xml:space="preserve">Cambio de Cobertura Vegetal, WRF, Cambio Climático, ENSO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382-022-06545-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2025-12-16T17:05:20-05:00</dcterms:created>
  <dcterms:modified xsi:type="dcterms:W3CDTF">2025-12-16T17:05:20-05:00</dcterms:modified>
</cp:coreProperties>
</file>

<file path=docProps/custom.xml><?xml version="1.0" encoding="utf-8"?>
<Properties xmlns="http://schemas.openxmlformats.org/officeDocument/2006/custom-properties" xmlns:vt="http://schemas.openxmlformats.org/officeDocument/2006/docPropsVTypes"/>
</file>