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Decade of the North American Multimodel Ensemble (NMME): Research, Application, and Future Directions</w:t>
      </w:r>
    </w:p>
    <w:p>
      <w:hyperlink r:id="rId7" w:history="1">
        <w:r>
          <w:rPr>
            <w:color w:val="1d4ed8"/>
            <w:u w:val="single"/>
          </w:rPr>
          <w:t xml:space="preserve">https://doi.org/10.1175/BAMS-D-20-0327.1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En los últimos diez años, los modelos de NMME (North American Multimodel Ensemble) han mejorado en su habilidad para pronosticar la temperatura del aire a 2 metros y la temperatura superficial del mar; sin embargo, el pronóstico de las precipitaciones aún es un problema. 
- El pronóstico de precipitación podría mejorar con el aumento de la resolución de los modelos, tanto atmosféricos como oceánicos, que se vienen desarrollando.
- A pesar de la alta previsibilidad y habilidad general de los modelos en la predicción del ENSO (El Niño-Oscilación del Sur), existen casos en los que los pronósticos no son precisos.
- Estudios indican que los modelos de NMME no son capaces de superar la llamada barrera de predictibilidad. 
- A pesar que, en general, existe una mejora en los modelos de NMME para predecir la TSM en los últimos 10 años, el pronóstico a largo plazo de dicha variable ha disminuido en las regiones del ENSO.
- El Instituto Geofísico del Perú utiliza la información de los modelos de NMME para el pronóstico de la temperatura superficial del mar frente a la costa peruana.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hace una revisión de los trabajos de investigación relacionados al conjunto de los modelos de NMME (North American Multimodel Ensemble) al cumplirse 10 años produciendo pronósticos.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numéricos de NMME (North American Multimodel Ensemble) tienen baja resolución lo cual influye negativamente en el pronóstico.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.Todo el globo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Pronóstico de TSM, ENSO, modelos numéricos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D-20-0327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2026-04-02T13:12:47-05:00</dcterms:created>
  <dcterms:modified xsi:type="dcterms:W3CDTF">2026-04-02T13:12:47-05:00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